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DFD8E4" w14:textId="11DD1367" w:rsidR="006036AA" w:rsidRPr="006036AA" w:rsidRDefault="004F6450" w:rsidP="004F6450">
      <w:pPr>
        <w:pStyle w:val="NurText"/>
        <w:wordWrap/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>Einem von diesen meinen geringsten Brüdern</w:t>
      </w:r>
    </w:p>
    <w:p w14:paraId="1DCBA310" w14:textId="5E0133AF" w:rsidR="006036AA" w:rsidRPr="006036AA" w:rsidRDefault="006036AA" w:rsidP="006036AA">
      <w:pPr>
        <w:pStyle w:val="NurText"/>
        <w:wordWrap/>
        <w:jc w:val="left"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•</w:t>
      </w:r>
      <w:r w:rsidRPr="006036AA">
        <w:rPr>
          <w:rFonts w:ascii="Times New Roman" w:hAnsi="Times New Roman" w:cs="Times New Roman"/>
          <w:bCs/>
          <w:sz w:val="24"/>
          <w:szCs w:val="24"/>
          <w:lang w:val="de-DE"/>
        </w:rPr>
        <w:t>Matthäus 25,31-46</w:t>
      </w:r>
    </w:p>
    <w:p w14:paraId="283B6D96" w14:textId="6F28A041" w:rsidR="006036AA" w:rsidRPr="006036AA" w:rsidRDefault="006036AA" w:rsidP="006036AA">
      <w:pPr>
        <w:pStyle w:val="NurText"/>
        <w:wordWrap/>
        <w:jc w:val="left"/>
        <w:rPr>
          <w:rFonts w:ascii="Times New Roman" w:hAnsi="Times New Roman" w:cs="Times New Roman"/>
          <w:bCs/>
          <w:sz w:val="24"/>
          <w:szCs w:val="24"/>
          <w:lang w:val="de-CH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•</w:t>
      </w:r>
      <w:proofErr w:type="spellStart"/>
      <w:r w:rsidRPr="006036AA">
        <w:rPr>
          <w:rFonts w:ascii="Times New Roman" w:hAnsi="Times New Roman" w:cs="Times New Roman"/>
          <w:bCs/>
          <w:sz w:val="24"/>
          <w:szCs w:val="24"/>
          <w:lang w:val="de-DE"/>
        </w:rPr>
        <w:t>Leitvers</w:t>
      </w:r>
      <w:proofErr w:type="spellEnd"/>
      <w:r w:rsidRPr="006036AA">
        <w:rPr>
          <w:rFonts w:ascii="Times New Roman" w:hAnsi="Times New Roman" w:cs="Times New Roman"/>
          <w:bCs/>
          <w:sz w:val="24"/>
          <w:szCs w:val="24"/>
          <w:lang w:val="de-DE"/>
        </w:rPr>
        <w:t xml:space="preserve"> 25,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40</w:t>
      </w:r>
    </w:p>
    <w:p w14:paraId="0AE7E5FE" w14:textId="77777777" w:rsidR="006036AA" w:rsidRPr="006036AA" w:rsidRDefault="006036AA" w:rsidP="006036AA">
      <w:pPr>
        <w:pStyle w:val="NurText"/>
        <w:wordWrap/>
        <w:jc w:val="center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7D6EF439" w14:textId="0AB75039" w:rsidR="006036AA" w:rsidRDefault="006036AA" w:rsidP="006036AA">
      <w:pPr>
        <w:pStyle w:val="NurText"/>
        <w:numPr>
          <w:ilvl w:val="0"/>
          <w:numId w:val="3"/>
        </w:numPr>
        <w:wordWrap/>
        <w:rPr>
          <w:rFonts w:ascii="Times New Roman" w:hAnsi="Times New Roman" w:cs="Times New Roman"/>
          <w:bCs/>
          <w:sz w:val="24"/>
          <w:szCs w:val="24"/>
          <w:lang w:val="de-DE"/>
        </w:rPr>
      </w:pPr>
      <w:r>
        <w:rPr>
          <w:rFonts w:ascii="Times New Roman" w:hAnsi="Times New Roman" w:cs="Times New Roman"/>
          <w:bCs/>
          <w:sz w:val="24"/>
          <w:szCs w:val="24"/>
          <w:lang w:val="de-DE"/>
        </w:rPr>
        <w:t>Was sagt das Kommen Jesu (31)</w:t>
      </w:r>
      <w:r w:rsidRPr="006036AA">
        <w:rPr>
          <w:rFonts w:ascii="Times New Roman" w:hAnsi="Times New Roman" w:cs="Times New Roman"/>
          <w:bCs/>
          <w:sz w:val="24"/>
          <w:szCs w:val="24"/>
          <w:lang w:val="de-DE"/>
        </w:rPr>
        <w:t>?  Für wen stehen die Schafe und für wen die Böcke?  Worin besteht die Ähnlichkeit zwischen Schafen und Böcken, wie unterscheiden sie sich aber doch voneinander</w:t>
      </w:r>
      <w:r>
        <w:rPr>
          <w:rFonts w:ascii="Times New Roman" w:hAnsi="Times New Roman" w:cs="Times New Roman"/>
          <w:bCs/>
          <w:sz w:val="24"/>
          <w:szCs w:val="24"/>
          <w:lang w:val="de-DE"/>
        </w:rPr>
        <w:t>.</w:t>
      </w:r>
    </w:p>
    <w:p w14:paraId="358D523B" w14:textId="1CBFAAB7" w:rsidR="006036AA" w:rsidRDefault="006036AA" w:rsidP="006036AA">
      <w:pPr>
        <w:pStyle w:val="NurText"/>
        <w:wordWrap/>
        <w:ind w:left="72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0004F06C" w14:textId="77777777" w:rsidR="00B25AEA" w:rsidRPr="006036AA" w:rsidRDefault="00B25AEA" w:rsidP="006036AA">
      <w:pPr>
        <w:pStyle w:val="NurText"/>
        <w:wordWrap/>
        <w:ind w:left="720"/>
        <w:rPr>
          <w:rFonts w:ascii="Times New Roman" w:hAnsi="Times New Roman" w:cs="Times New Roman"/>
          <w:bCs/>
          <w:sz w:val="24"/>
          <w:szCs w:val="24"/>
          <w:lang w:val="de-DE"/>
        </w:rPr>
      </w:pPr>
    </w:p>
    <w:p w14:paraId="24F59F36" w14:textId="7DE9A159" w:rsidR="006036AA" w:rsidRDefault="006036AA" w:rsidP="006036AA">
      <w:pPr>
        <w:pStyle w:val="NurText"/>
        <w:numPr>
          <w:ilvl w:val="0"/>
          <w:numId w:val="3"/>
        </w:numPr>
        <w:wordWrap/>
        <w:rPr>
          <w:rFonts w:ascii="Times New Roman" w:hAnsi="Times New Roman" w:cs="Times New Roman"/>
          <w:sz w:val="24"/>
          <w:szCs w:val="24"/>
          <w:lang w:val="de-DE"/>
        </w:rPr>
      </w:pPr>
      <w:r w:rsidRPr="00B47F11">
        <w:rPr>
          <w:rFonts w:ascii="Times New Roman" w:hAnsi="Times New Roman" w:cs="Times New Roman"/>
          <w:sz w:val="24"/>
          <w:szCs w:val="24"/>
          <w:lang w:val="de-DE"/>
        </w:rPr>
        <w:t xml:space="preserve">Wie segnet der König die Menschen zu seiner Rechten (34)?  Was ist der Grund, warum sie so 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14:paraId="249C1C54" w14:textId="6BC1BD54" w:rsidR="006036AA" w:rsidRDefault="006036AA" w:rsidP="006036AA">
      <w:pPr>
        <w:pStyle w:val="NurText"/>
        <w:wordWrap/>
        <w:ind w:left="720"/>
        <w:rPr>
          <w:rFonts w:ascii="Times New Roman" w:hAnsi="Times New Roman" w:cs="Times New Roman"/>
          <w:sz w:val="24"/>
          <w:szCs w:val="24"/>
          <w:lang w:val="de-DE"/>
        </w:rPr>
      </w:pPr>
      <w:r w:rsidRPr="00B47F11">
        <w:rPr>
          <w:rFonts w:ascii="Times New Roman" w:hAnsi="Times New Roman" w:cs="Times New Roman"/>
          <w:sz w:val="24"/>
          <w:szCs w:val="24"/>
          <w:lang w:val="de-DE"/>
        </w:rPr>
        <w:t>gro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>en Segen empfangen (35</w:t>
      </w:r>
      <w:r w:rsidR="00215C70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>36)?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>Was antworten die Gerechten (37-39)? Was sagt die Bestätigung in Vers 40 über sie?</w:t>
      </w:r>
    </w:p>
    <w:p w14:paraId="4D76921C" w14:textId="58880CB7" w:rsidR="006036AA" w:rsidRDefault="006036AA" w:rsidP="006036AA">
      <w:pPr>
        <w:pStyle w:val="NurText"/>
        <w:wordWrap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765CAC22" w14:textId="77777777" w:rsidR="00B25AEA" w:rsidRPr="00B47F11" w:rsidRDefault="00B25AEA" w:rsidP="006036AA">
      <w:pPr>
        <w:pStyle w:val="NurText"/>
        <w:wordWrap/>
        <w:ind w:left="720"/>
        <w:rPr>
          <w:rFonts w:ascii="Times New Roman" w:hAnsi="Times New Roman" w:cs="Times New Roman"/>
          <w:sz w:val="24"/>
          <w:szCs w:val="24"/>
          <w:lang w:val="de-DE"/>
        </w:rPr>
      </w:pPr>
    </w:p>
    <w:p w14:paraId="13F79278" w14:textId="3ED26E21" w:rsidR="006036AA" w:rsidRDefault="006036AA" w:rsidP="006036AA">
      <w:pPr>
        <w:pStyle w:val="NurText"/>
        <w:numPr>
          <w:ilvl w:val="0"/>
          <w:numId w:val="3"/>
        </w:numPr>
        <w:wordWrap/>
        <w:rPr>
          <w:rFonts w:ascii="Times New Roman" w:hAnsi="Times New Roman" w:cs="Times New Roman"/>
          <w:sz w:val="24"/>
          <w:szCs w:val="24"/>
          <w:lang w:val="de-DE"/>
        </w:rPr>
      </w:pPr>
      <w:r w:rsidRPr="00B47F11">
        <w:rPr>
          <w:rFonts w:ascii="Times New Roman" w:hAnsi="Times New Roman" w:cs="Times New Roman"/>
          <w:sz w:val="24"/>
          <w:szCs w:val="24"/>
          <w:lang w:val="de-DE"/>
        </w:rPr>
        <w:t>Wie werden die Menschen zur Linken verflucht und bestraft (41)? Was ist der Grund dafür (42</w:t>
      </w:r>
      <w:r w:rsidR="00320DB2">
        <w:rPr>
          <w:rFonts w:ascii="Times New Roman" w:hAnsi="Times New Roman" w:cs="Times New Roman"/>
          <w:sz w:val="24"/>
          <w:szCs w:val="24"/>
          <w:lang w:val="de-DE"/>
        </w:rPr>
        <w:t>-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 xml:space="preserve">43)? </w:t>
      </w:r>
      <w:r w:rsidRPr="006036AA">
        <w:rPr>
          <w:rFonts w:ascii="Times New Roman" w:hAnsi="Times New Roman" w:cs="Times New Roman"/>
          <w:sz w:val="24"/>
          <w:szCs w:val="24"/>
          <w:lang w:val="de-DE"/>
        </w:rPr>
        <w:t>Was erwiderten sie aber (44)?</w:t>
      </w:r>
    </w:p>
    <w:p w14:paraId="2F79F5CB" w14:textId="5C449261" w:rsidR="006036AA" w:rsidRDefault="006036AA" w:rsidP="006036AA">
      <w:pPr>
        <w:pStyle w:val="NurText"/>
        <w:wordWrap/>
        <w:rPr>
          <w:rFonts w:ascii="Times New Roman" w:hAnsi="Times New Roman" w:cs="Times New Roman"/>
          <w:sz w:val="24"/>
          <w:szCs w:val="24"/>
          <w:lang w:val="de-DE"/>
        </w:rPr>
      </w:pPr>
    </w:p>
    <w:p w14:paraId="4DB08128" w14:textId="77777777" w:rsidR="00B25AEA" w:rsidRPr="006036AA" w:rsidRDefault="00B25AEA" w:rsidP="006036AA">
      <w:pPr>
        <w:pStyle w:val="NurText"/>
        <w:wordWrap/>
        <w:rPr>
          <w:rFonts w:ascii="Times New Roman" w:hAnsi="Times New Roman" w:cs="Times New Roman"/>
          <w:sz w:val="24"/>
          <w:szCs w:val="24"/>
          <w:lang w:val="de-DE"/>
        </w:rPr>
      </w:pPr>
    </w:p>
    <w:p w14:paraId="1BBAB1CE" w14:textId="70426413" w:rsidR="006036AA" w:rsidRPr="006036AA" w:rsidRDefault="006036AA" w:rsidP="006036AA">
      <w:pPr>
        <w:pStyle w:val="NurText"/>
        <w:numPr>
          <w:ilvl w:val="0"/>
          <w:numId w:val="3"/>
        </w:numPr>
        <w:wordWrap/>
        <w:rPr>
          <w:rFonts w:ascii="Times New Roman" w:hAnsi="Times New Roman" w:cs="Times New Roman"/>
          <w:sz w:val="24"/>
          <w:szCs w:val="24"/>
          <w:lang w:val="de-DE"/>
        </w:rPr>
      </w:pPr>
      <w:r w:rsidRPr="00B47F11">
        <w:rPr>
          <w:rFonts w:ascii="Times New Roman" w:hAnsi="Times New Roman" w:cs="Times New Roman"/>
          <w:sz w:val="24"/>
          <w:szCs w:val="24"/>
          <w:lang w:val="de-DE"/>
        </w:rPr>
        <w:t>Was le</w:t>
      </w:r>
      <w:r>
        <w:rPr>
          <w:rFonts w:ascii="Times New Roman" w:hAnsi="Times New Roman" w:cs="Times New Roman"/>
          <w:sz w:val="24"/>
          <w:szCs w:val="24"/>
          <w:lang w:val="de-DE"/>
        </w:rPr>
        <w:t>rnen wir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 xml:space="preserve"> über die Sünde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(45)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>?  Was lehrt es auch über den Ma</w:t>
      </w:r>
      <w:r>
        <w:rPr>
          <w:rFonts w:ascii="Times New Roman" w:hAnsi="Times New Roman" w:cs="Times New Roman"/>
          <w:sz w:val="24"/>
          <w:szCs w:val="24"/>
          <w:lang w:val="de-DE"/>
        </w:rPr>
        <w:t>ss</w:t>
      </w:r>
      <w:r w:rsidRPr="00B47F11">
        <w:rPr>
          <w:rFonts w:ascii="Times New Roman" w:hAnsi="Times New Roman" w:cs="Times New Roman"/>
          <w:sz w:val="24"/>
          <w:szCs w:val="24"/>
          <w:lang w:val="de-DE"/>
        </w:rPr>
        <w:t xml:space="preserve">stab des Gerichts? </w:t>
      </w:r>
      <w:r w:rsidRPr="006036AA">
        <w:rPr>
          <w:rFonts w:ascii="Times New Roman" w:hAnsi="Times New Roman" w:cs="Times New Roman"/>
          <w:sz w:val="24"/>
          <w:szCs w:val="24"/>
          <w:lang w:val="de-DE"/>
        </w:rPr>
        <w:t xml:space="preserve">Was ist jeweils die Folge für die Gerechten und die Bösen (46)?  Was lehrt das über das Wesen des Gerichts Gottes? </w:t>
      </w:r>
    </w:p>
    <w:p w14:paraId="6443E5C1" w14:textId="77777777" w:rsidR="006036AA" w:rsidRPr="006036AA" w:rsidRDefault="006036AA" w:rsidP="006036AA">
      <w:pPr>
        <w:pStyle w:val="NurText"/>
        <w:wordWrap/>
        <w:rPr>
          <w:rFonts w:ascii="Times New Roman" w:hAnsi="Times New Roman" w:cs="Times New Roman"/>
          <w:sz w:val="24"/>
          <w:szCs w:val="24"/>
          <w:lang w:val="de-CH"/>
        </w:rPr>
      </w:pPr>
    </w:p>
    <w:p w14:paraId="571B92ED" w14:textId="77777777" w:rsidR="006036AA" w:rsidRDefault="006036AA" w:rsidP="006036AA">
      <w:pPr>
        <w:spacing w:after="0" w:line="240" w:lineRule="auto"/>
      </w:pPr>
    </w:p>
    <w:sectPr w:rsidR="006036AA" w:rsidSect="004F61CB">
      <w:pgSz w:w="11906" w:h="16838"/>
      <w:pgMar w:top="1985" w:right="1109" w:bottom="1701" w:left="1109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D78CE"/>
    <w:multiLevelType w:val="hybridMultilevel"/>
    <w:tmpl w:val="669004F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A49E5"/>
    <w:multiLevelType w:val="hybridMultilevel"/>
    <w:tmpl w:val="31B41B28"/>
    <w:lvl w:ilvl="0" w:tplc="3B583044">
      <w:start w:val="2"/>
      <w:numFmt w:val="decimal"/>
      <w:lvlText w:val="%1."/>
      <w:lvlJc w:val="left"/>
      <w:pPr>
        <w:ind w:left="1437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57" w:hanging="360"/>
      </w:pPr>
    </w:lvl>
    <w:lvl w:ilvl="2" w:tplc="0807001B" w:tentative="1">
      <w:start w:val="1"/>
      <w:numFmt w:val="lowerRoman"/>
      <w:lvlText w:val="%3."/>
      <w:lvlJc w:val="right"/>
      <w:pPr>
        <w:ind w:left="2877" w:hanging="180"/>
      </w:pPr>
    </w:lvl>
    <w:lvl w:ilvl="3" w:tplc="0807000F" w:tentative="1">
      <w:start w:val="1"/>
      <w:numFmt w:val="decimal"/>
      <w:lvlText w:val="%4."/>
      <w:lvlJc w:val="left"/>
      <w:pPr>
        <w:ind w:left="3597" w:hanging="360"/>
      </w:pPr>
    </w:lvl>
    <w:lvl w:ilvl="4" w:tplc="08070019" w:tentative="1">
      <w:start w:val="1"/>
      <w:numFmt w:val="lowerLetter"/>
      <w:lvlText w:val="%5."/>
      <w:lvlJc w:val="left"/>
      <w:pPr>
        <w:ind w:left="4317" w:hanging="360"/>
      </w:pPr>
    </w:lvl>
    <w:lvl w:ilvl="5" w:tplc="0807001B" w:tentative="1">
      <w:start w:val="1"/>
      <w:numFmt w:val="lowerRoman"/>
      <w:lvlText w:val="%6."/>
      <w:lvlJc w:val="right"/>
      <w:pPr>
        <w:ind w:left="5037" w:hanging="180"/>
      </w:pPr>
    </w:lvl>
    <w:lvl w:ilvl="6" w:tplc="0807000F" w:tentative="1">
      <w:start w:val="1"/>
      <w:numFmt w:val="decimal"/>
      <w:lvlText w:val="%7."/>
      <w:lvlJc w:val="left"/>
      <w:pPr>
        <w:ind w:left="5757" w:hanging="360"/>
      </w:pPr>
    </w:lvl>
    <w:lvl w:ilvl="7" w:tplc="08070019" w:tentative="1">
      <w:start w:val="1"/>
      <w:numFmt w:val="lowerLetter"/>
      <w:lvlText w:val="%8."/>
      <w:lvlJc w:val="left"/>
      <w:pPr>
        <w:ind w:left="6477" w:hanging="360"/>
      </w:pPr>
    </w:lvl>
    <w:lvl w:ilvl="8" w:tplc="0807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" w15:restartNumberingAfterBreak="0">
    <w:nsid w:val="57B20913"/>
    <w:multiLevelType w:val="hybridMultilevel"/>
    <w:tmpl w:val="080AAFA0"/>
    <w:lvl w:ilvl="0" w:tplc="FBA0C41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Batang" w:hAnsi="Times New Roman"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AA"/>
    <w:rsid w:val="00215C70"/>
    <w:rsid w:val="00320DB2"/>
    <w:rsid w:val="004F6450"/>
    <w:rsid w:val="006036AA"/>
    <w:rsid w:val="00B2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027127"/>
  <w15:chartTrackingRefBased/>
  <w15:docId w15:val="{E7B532F4-F208-46F4-AF78-2684497AE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CH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ink w:val="NurTextZchn"/>
    <w:rsid w:val="006036A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Courier New" w:cs="Courier New"/>
      <w:kern w:val="2"/>
      <w:sz w:val="20"/>
      <w:szCs w:val="20"/>
      <w:lang w:val="en-US"/>
    </w:rPr>
  </w:style>
  <w:style w:type="character" w:customStyle="1" w:styleId="NurTextZchn">
    <w:name w:val="Nur Text Zchn"/>
    <w:basedOn w:val="Absatz-Standardschriftart"/>
    <w:link w:val="NurText"/>
    <w:rsid w:val="006036AA"/>
    <w:rPr>
      <w:rFonts w:ascii="Batang" w:eastAsia="Batang" w:hAnsi="Courier New" w:cs="Courier New"/>
      <w:kern w:val="2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706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Josua Seo</dc:creator>
  <cp:keywords/>
  <dc:description/>
  <cp:lastModifiedBy>Josua Seo</cp:lastModifiedBy>
  <cp:revision>5</cp:revision>
  <dcterms:created xsi:type="dcterms:W3CDTF">2020-04-26T15:08:00Z</dcterms:created>
  <dcterms:modified xsi:type="dcterms:W3CDTF">2020-05-09T08:38:00Z</dcterms:modified>
</cp:coreProperties>
</file>