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86687" w14:textId="77777777" w:rsidR="00D82D66" w:rsidRPr="00650108" w:rsidRDefault="00D82D66" w:rsidP="005B5677">
      <w:pPr>
        <w:pStyle w:val="NurText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50108">
        <w:rPr>
          <w:rFonts w:ascii="Times New Roman" w:hAnsi="Times New Roman" w:cs="Times New Roman"/>
          <w:b/>
          <w:sz w:val="28"/>
          <w:szCs w:val="28"/>
          <w:lang w:val="de-DE"/>
        </w:rPr>
        <w:t>Die vergebende Liebe</w:t>
      </w:r>
    </w:p>
    <w:p w14:paraId="78121FE2" w14:textId="4AEB50CD" w:rsidR="00D82D66" w:rsidRDefault="00183508" w:rsidP="005B5677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•</w:t>
      </w:r>
      <w:r w:rsidR="00D82D66">
        <w:rPr>
          <w:rFonts w:ascii="Times New Roman" w:hAnsi="Times New Roman" w:cs="Times New Roman"/>
          <w:sz w:val="24"/>
          <w:szCs w:val="24"/>
          <w:lang w:val="de-DE"/>
        </w:rPr>
        <w:t>Matthäus 18,15-35</w:t>
      </w:r>
    </w:p>
    <w:p w14:paraId="6A5E0EF2" w14:textId="4087B1E6" w:rsidR="00D82D66" w:rsidRPr="00650108" w:rsidRDefault="00183508" w:rsidP="005B5677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•</w:t>
      </w:r>
      <w:proofErr w:type="spellStart"/>
      <w:r w:rsidR="00D82D66">
        <w:rPr>
          <w:rFonts w:ascii="Times New Roman" w:hAnsi="Times New Roman" w:cs="Times New Roman"/>
          <w:sz w:val="24"/>
          <w:szCs w:val="24"/>
          <w:lang w:val="de-DE"/>
        </w:rPr>
        <w:t>Leitvers</w:t>
      </w:r>
      <w:proofErr w:type="spellEnd"/>
      <w:r w:rsidR="00D82D66">
        <w:rPr>
          <w:rFonts w:ascii="Times New Roman" w:hAnsi="Times New Roman" w:cs="Times New Roman"/>
          <w:sz w:val="24"/>
          <w:szCs w:val="24"/>
          <w:lang w:val="de-DE"/>
        </w:rPr>
        <w:t xml:space="preserve"> 18,19-20</w:t>
      </w:r>
    </w:p>
    <w:p w14:paraId="35703ED8" w14:textId="77777777" w:rsidR="00D82D66" w:rsidRPr="00650108" w:rsidRDefault="00D82D66" w:rsidP="005B5677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</w:p>
    <w:p w14:paraId="2E27B1A5" w14:textId="0EA4845E" w:rsidR="00D82D66" w:rsidRDefault="00D82D66" w:rsidP="005B5677">
      <w:pPr>
        <w:pStyle w:val="NurText"/>
        <w:numPr>
          <w:ilvl w:val="0"/>
          <w:numId w:val="1"/>
        </w:numPr>
        <w:ind w:left="1151" w:hanging="794"/>
        <w:rPr>
          <w:rFonts w:ascii="Times New Roman" w:hAnsi="Times New Roman" w:cs="Times New Roman"/>
          <w:sz w:val="24"/>
          <w:szCs w:val="24"/>
          <w:lang w:val="de-DE"/>
        </w:rPr>
      </w:pPr>
      <w:r w:rsidRPr="00650108">
        <w:rPr>
          <w:rFonts w:ascii="Times New Roman" w:hAnsi="Times New Roman" w:cs="Times New Roman"/>
          <w:sz w:val="24"/>
          <w:szCs w:val="24"/>
          <w:lang w:val="de-DE"/>
        </w:rPr>
        <w:t>In welcher Weise sollen wir unseren Bruder, der an uns sündigt, behandeln (15-17)?  Warum?</w:t>
      </w:r>
    </w:p>
    <w:p w14:paraId="5876CE7B" w14:textId="76EDC86B" w:rsidR="005B5677" w:rsidRDefault="005B5677" w:rsidP="005B5677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</w:p>
    <w:p w14:paraId="1B2EAFF4" w14:textId="77777777" w:rsidR="005B5677" w:rsidRPr="00650108" w:rsidRDefault="005B5677" w:rsidP="005B5677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</w:p>
    <w:p w14:paraId="43D6E43A" w14:textId="60DC37B2" w:rsidR="00D82D66" w:rsidRDefault="00D82D66" w:rsidP="005B5677">
      <w:pPr>
        <w:pStyle w:val="NurText"/>
        <w:numPr>
          <w:ilvl w:val="0"/>
          <w:numId w:val="1"/>
        </w:numPr>
        <w:ind w:left="1151" w:hanging="794"/>
        <w:rPr>
          <w:rFonts w:ascii="Times New Roman" w:hAnsi="Times New Roman" w:cs="Times New Roman"/>
          <w:sz w:val="24"/>
          <w:szCs w:val="24"/>
          <w:lang w:val="de-DE"/>
        </w:rPr>
      </w:pPr>
      <w:r w:rsidRPr="00650108">
        <w:rPr>
          <w:rFonts w:ascii="Times New Roman" w:hAnsi="Times New Roman" w:cs="Times New Roman"/>
          <w:sz w:val="24"/>
          <w:szCs w:val="24"/>
          <w:lang w:val="de-DE"/>
        </w:rPr>
        <w:t xml:space="preserve">Welche Autorität gibt Gott der Gemeinde (18)?  Was ist die Grundlage einer Gemeinde (19.20)?  Was ist die Voraussetzung für das wirksame Gebet? </w:t>
      </w:r>
    </w:p>
    <w:p w14:paraId="05966D5A" w14:textId="77777777" w:rsidR="005B5677" w:rsidRDefault="005B5677" w:rsidP="005B5677">
      <w:pPr>
        <w:pStyle w:val="Listenabsatz"/>
        <w:rPr>
          <w:rFonts w:ascii="Times New Roman"/>
          <w:sz w:val="24"/>
          <w:lang w:val="de-DE"/>
        </w:rPr>
      </w:pPr>
    </w:p>
    <w:p w14:paraId="7B51A0E5" w14:textId="77777777" w:rsidR="005B5677" w:rsidRPr="00650108" w:rsidRDefault="005B5677" w:rsidP="005B5677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</w:p>
    <w:p w14:paraId="25FE6462" w14:textId="6920D983" w:rsidR="00D82D66" w:rsidRDefault="00D82D66" w:rsidP="005B5677">
      <w:pPr>
        <w:pStyle w:val="NurText"/>
        <w:numPr>
          <w:ilvl w:val="0"/>
          <w:numId w:val="1"/>
        </w:numPr>
        <w:ind w:left="1151" w:hanging="794"/>
        <w:rPr>
          <w:rFonts w:ascii="Times New Roman" w:hAnsi="Times New Roman" w:cs="Times New Roman"/>
          <w:sz w:val="24"/>
          <w:szCs w:val="24"/>
          <w:lang w:val="de-DE"/>
        </w:rPr>
      </w:pPr>
      <w:r w:rsidRPr="00650108">
        <w:rPr>
          <w:rFonts w:ascii="Times New Roman" w:hAnsi="Times New Roman" w:cs="Times New Roman"/>
          <w:sz w:val="24"/>
          <w:szCs w:val="24"/>
          <w:lang w:val="de-DE"/>
        </w:rPr>
        <w:t>Bis zu wieviel Mal wäre Petrus bereit, einem Bruder zu vergeben, der an ihm sündigen würde (21)?  Aber wie oft sollte er seinem Bruder vergeben (22)?</w:t>
      </w:r>
    </w:p>
    <w:p w14:paraId="2C45676F" w14:textId="7D9DD5ED" w:rsidR="005B5677" w:rsidRDefault="005B5677" w:rsidP="005B5677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</w:p>
    <w:p w14:paraId="2B24E5AD" w14:textId="77777777" w:rsidR="005B5677" w:rsidRPr="00650108" w:rsidRDefault="005B5677" w:rsidP="005B5677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</w:p>
    <w:p w14:paraId="2B5DB8E1" w14:textId="418BEC00" w:rsidR="00D82D66" w:rsidRDefault="00D82D66" w:rsidP="005B5677">
      <w:pPr>
        <w:pStyle w:val="NurText"/>
        <w:numPr>
          <w:ilvl w:val="0"/>
          <w:numId w:val="1"/>
        </w:numPr>
        <w:ind w:left="1151" w:hanging="794"/>
        <w:rPr>
          <w:rFonts w:ascii="Times New Roman" w:hAnsi="Times New Roman" w:cs="Times New Roman"/>
          <w:sz w:val="24"/>
          <w:szCs w:val="24"/>
          <w:lang w:val="de-DE"/>
        </w:rPr>
      </w:pPr>
      <w:r w:rsidRPr="00650108">
        <w:rPr>
          <w:rFonts w:ascii="Times New Roman" w:hAnsi="Times New Roman" w:cs="Times New Roman"/>
          <w:sz w:val="24"/>
          <w:szCs w:val="24"/>
          <w:lang w:val="de-DE"/>
        </w:rPr>
        <w:t>Betrachte das Gleichnis in den Versen 21-35.  In welche Lage geriet einer, der zehntausend Zentner Silber schuldig war (24.25)?  Welche Gnade bekam er aber von seinem Herrn?</w:t>
      </w:r>
    </w:p>
    <w:p w14:paraId="2FE980C9" w14:textId="2BFE6F1F" w:rsidR="005B5677" w:rsidRDefault="005B5677" w:rsidP="005B5677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</w:p>
    <w:p w14:paraId="5AF9B268" w14:textId="77777777" w:rsidR="005B5677" w:rsidRPr="00650108" w:rsidRDefault="005B5677" w:rsidP="005B5677">
      <w:pPr>
        <w:pStyle w:val="NurText"/>
        <w:rPr>
          <w:rFonts w:ascii="Times New Roman" w:hAnsi="Times New Roman" w:cs="Times New Roman"/>
          <w:sz w:val="24"/>
          <w:szCs w:val="24"/>
          <w:lang w:val="de-DE"/>
        </w:rPr>
      </w:pPr>
    </w:p>
    <w:p w14:paraId="458A48D5" w14:textId="77777777" w:rsidR="00D82D66" w:rsidRPr="00650108" w:rsidRDefault="00D82D66" w:rsidP="005B5677">
      <w:pPr>
        <w:pStyle w:val="NurText"/>
        <w:numPr>
          <w:ilvl w:val="0"/>
          <w:numId w:val="1"/>
        </w:numPr>
        <w:ind w:left="1151" w:hanging="794"/>
        <w:rPr>
          <w:rFonts w:ascii="Times New Roman" w:hAnsi="Times New Roman" w:cs="Times New Roman"/>
          <w:sz w:val="24"/>
          <w:szCs w:val="24"/>
          <w:lang w:val="it-IT"/>
        </w:rPr>
      </w:pPr>
      <w:r w:rsidRPr="00650108">
        <w:rPr>
          <w:rFonts w:ascii="Times New Roman" w:hAnsi="Times New Roman" w:cs="Times New Roman"/>
          <w:sz w:val="24"/>
          <w:szCs w:val="24"/>
          <w:lang w:val="de-DE"/>
        </w:rPr>
        <w:t>Wie hätte der Knecht sich seinem Mitknecht gegenüber verhalten sollen, der ihm hundert Silbergroschen schuldig war?  Was tat er aber (28-30)?  Welche Strafe zog er sich zu?  Welche Schlu</w:t>
      </w:r>
      <w:r>
        <w:rPr>
          <w:rFonts w:ascii="Times New Roman" w:hAnsi="Times New Roman" w:cs="Times New Roman"/>
          <w:sz w:val="24"/>
          <w:szCs w:val="24"/>
          <w:lang w:val="de-DE"/>
        </w:rPr>
        <w:t>ss</w:t>
      </w:r>
      <w:r w:rsidRPr="00650108">
        <w:rPr>
          <w:rFonts w:ascii="Times New Roman" w:hAnsi="Times New Roman" w:cs="Times New Roman"/>
          <w:sz w:val="24"/>
          <w:szCs w:val="24"/>
          <w:lang w:val="de-DE"/>
        </w:rPr>
        <w:t>folgerung lä</w:t>
      </w:r>
      <w:r>
        <w:rPr>
          <w:rFonts w:ascii="Times New Roman" w:hAnsi="Times New Roman" w:cs="Times New Roman"/>
          <w:sz w:val="24"/>
          <w:szCs w:val="24"/>
          <w:lang w:val="de-DE"/>
        </w:rPr>
        <w:t>ss</w:t>
      </w:r>
      <w:r w:rsidRPr="00650108">
        <w:rPr>
          <w:rFonts w:ascii="Times New Roman" w:hAnsi="Times New Roman" w:cs="Times New Roman"/>
          <w:sz w:val="24"/>
          <w:szCs w:val="24"/>
          <w:lang w:val="de-DE"/>
        </w:rPr>
        <w:t>t sich daraus ziehen (35)?</w:t>
      </w:r>
    </w:p>
    <w:p w14:paraId="6518FCF3" w14:textId="77777777" w:rsidR="00D82D66" w:rsidRDefault="00D82D66" w:rsidP="005B5677"/>
    <w:sectPr w:rsidR="00D82D66" w:rsidSect="006E7FC7">
      <w:pgSz w:w="11906" w:h="16838"/>
      <w:pgMar w:top="1985" w:right="1109" w:bottom="1701" w:left="11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561E8" w14:textId="77777777" w:rsidR="00A10926" w:rsidRDefault="00A10926" w:rsidP="00D82D66">
      <w:r>
        <w:separator/>
      </w:r>
    </w:p>
  </w:endnote>
  <w:endnote w:type="continuationSeparator" w:id="0">
    <w:p w14:paraId="504C8C9A" w14:textId="77777777" w:rsidR="00A10926" w:rsidRDefault="00A10926" w:rsidP="00D8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DB512" w14:textId="77777777" w:rsidR="00A10926" w:rsidRDefault="00A10926" w:rsidP="00D82D66">
      <w:r>
        <w:separator/>
      </w:r>
    </w:p>
  </w:footnote>
  <w:footnote w:type="continuationSeparator" w:id="0">
    <w:p w14:paraId="13487E47" w14:textId="77777777" w:rsidR="00A10926" w:rsidRDefault="00A10926" w:rsidP="00D8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53050"/>
    <w:multiLevelType w:val="hybridMultilevel"/>
    <w:tmpl w:val="5010C402"/>
    <w:lvl w:ilvl="0" w:tplc="155CCB6C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66"/>
    <w:rsid w:val="00183508"/>
    <w:rsid w:val="005B5677"/>
    <w:rsid w:val="0095415E"/>
    <w:rsid w:val="009C01B2"/>
    <w:rsid w:val="00A10926"/>
    <w:rsid w:val="00D8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462F6"/>
  <w15:chartTrackingRefBased/>
  <w15:docId w15:val="{88A1F07A-A420-48E5-8F65-F17CAEFA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2D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sid w:val="00D82D66"/>
    <w:rPr>
      <w:rFonts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rsid w:val="00D82D66"/>
    <w:rPr>
      <w:rFonts w:ascii="Batang" w:eastAsia="Batang" w:hAnsi="Courier New" w:cs="Courier New"/>
      <w:kern w:val="2"/>
      <w:sz w:val="20"/>
      <w:szCs w:val="20"/>
      <w:lang w:val="en-US"/>
    </w:rPr>
  </w:style>
  <w:style w:type="paragraph" w:styleId="Kopfzeile">
    <w:name w:val="header"/>
    <w:basedOn w:val="Standard"/>
    <w:link w:val="KopfzeileZchn"/>
    <w:rsid w:val="00D82D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82D66"/>
    <w:rPr>
      <w:rFonts w:ascii="Batang" w:eastAsia="Batang" w:hAnsi="Times New Roman" w:cs="Times New Roman"/>
      <w:kern w:val="2"/>
      <w:sz w:val="20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82D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2D66"/>
    <w:rPr>
      <w:rFonts w:ascii="Batang" w:eastAsia="Batang" w:hAnsi="Times New Roman" w:cs="Times New Roman"/>
      <w:kern w:val="2"/>
      <w:sz w:val="20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5B5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741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3</cp:revision>
  <dcterms:created xsi:type="dcterms:W3CDTF">2019-11-03T16:11:00Z</dcterms:created>
  <dcterms:modified xsi:type="dcterms:W3CDTF">2020-07-27T20:48:00Z</dcterms:modified>
</cp:coreProperties>
</file>