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B5DF0" w14:textId="77777777" w:rsidR="005A44F6" w:rsidRPr="003106D3" w:rsidRDefault="005A44F6" w:rsidP="005A44F6">
      <w:pPr>
        <w:pStyle w:val="NurText"/>
        <w:spacing w:line="240" w:lineRule="exact"/>
        <w:rPr>
          <w:rFonts w:ascii="Arial" w:hAnsi="Arial" w:cs="Arial"/>
          <w:sz w:val="28"/>
          <w:szCs w:val="28"/>
        </w:rPr>
      </w:pPr>
    </w:p>
    <w:p w14:paraId="791F8292" w14:textId="77777777" w:rsidR="005A44F6" w:rsidRPr="0037303D" w:rsidRDefault="005A44F6" w:rsidP="0037303D">
      <w:pPr>
        <w:pStyle w:val="NurText"/>
        <w:jc w:val="center"/>
        <w:rPr>
          <w:rFonts w:ascii="Arial" w:hAnsi="Arial" w:cs="Arial"/>
          <w:b/>
          <w:bCs/>
          <w:sz w:val="36"/>
          <w:szCs w:val="36"/>
          <w:lang w:val="de-DE"/>
        </w:rPr>
      </w:pPr>
      <w:proofErr w:type="gramStart"/>
      <w:r w:rsidRPr="0037303D">
        <w:rPr>
          <w:rFonts w:ascii="Arial" w:hAnsi="Arial" w:cs="Arial"/>
          <w:b/>
          <w:bCs/>
          <w:sz w:val="36"/>
          <w:szCs w:val="36"/>
          <w:lang w:val="de-DE"/>
        </w:rPr>
        <w:t>Jesus  heilt</w:t>
      </w:r>
      <w:proofErr w:type="gramEnd"/>
      <w:r w:rsidRPr="0037303D">
        <w:rPr>
          <w:rFonts w:ascii="Arial" w:hAnsi="Arial" w:cs="Arial"/>
          <w:b/>
          <w:bCs/>
          <w:sz w:val="36"/>
          <w:szCs w:val="36"/>
          <w:lang w:val="de-DE"/>
        </w:rPr>
        <w:t xml:space="preserve">  einen  mondsüchtigen  Knaben</w:t>
      </w:r>
    </w:p>
    <w:p w14:paraId="48E118B2" w14:textId="77777777" w:rsidR="0037303D" w:rsidRPr="0037303D" w:rsidRDefault="0037303D" w:rsidP="005A44F6">
      <w:pPr>
        <w:pStyle w:val="NurText"/>
        <w:spacing w:line="240" w:lineRule="exact"/>
        <w:jc w:val="center"/>
        <w:rPr>
          <w:rFonts w:ascii="Arial" w:hAnsi="Arial" w:cs="Arial"/>
          <w:sz w:val="24"/>
          <w:szCs w:val="24"/>
          <w:lang w:val="de-DE"/>
        </w:rPr>
      </w:pPr>
    </w:p>
    <w:p w14:paraId="7E7D2FAA" w14:textId="77777777" w:rsidR="0037303D" w:rsidRDefault="0037303D" w:rsidP="0037303D">
      <w:pPr>
        <w:pStyle w:val="NurText"/>
        <w:spacing w:line="240" w:lineRule="exact"/>
        <w:jc w:val="left"/>
        <w:rPr>
          <w:rFonts w:ascii="Arial" w:hAnsi="Arial" w:cs="Arial"/>
          <w:sz w:val="24"/>
          <w:szCs w:val="24"/>
          <w:lang w:val="de-DE"/>
        </w:rPr>
      </w:pPr>
    </w:p>
    <w:p w14:paraId="239A8625" w14:textId="4D82E2C8" w:rsidR="0037303D" w:rsidRPr="0037303D" w:rsidRDefault="004E36C5" w:rsidP="0037303D">
      <w:pPr>
        <w:pStyle w:val="NurText"/>
        <w:spacing w:line="240" w:lineRule="exact"/>
        <w:jc w:val="left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•</w:t>
      </w:r>
      <w:r w:rsidR="0037303D" w:rsidRPr="0037303D">
        <w:rPr>
          <w:rFonts w:ascii="Arial" w:hAnsi="Arial" w:cs="Arial"/>
          <w:sz w:val="24"/>
          <w:szCs w:val="24"/>
          <w:lang w:val="de-DE"/>
        </w:rPr>
        <w:t>Matthäus 17,14-26</w:t>
      </w:r>
    </w:p>
    <w:p w14:paraId="7A18F6CE" w14:textId="3142EF32" w:rsidR="0037303D" w:rsidRDefault="004E36C5" w:rsidP="0037303D">
      <w:pPr>
        <w:pStyle w:val="NurText"/>
        <w:spacing w:line="240" w:lineRule="exact"/>
        <w:jc w:val="left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•</w:t>
      </w:r>
      <w:proofErr w:type="spellStart"/>
      <w:r w:rsidR="0037303D" w:rsidRPr="0037303D">
        <w:rPr>
          <w:rFonts w:ascii="Arial" w:hAnsi="Arial" w:cs="Arial"/>
          <w:sz w:val="24"/>
          <w:szCs w:val="24"/>
          <w:lang w:val="de-DE"/>
        </w:rPr>
        <w:t>Leitvers</w:t>
      </w:r>
      <w:proofErr w:type="spellEnd"/>
      <w:r w:rsidR="0037303D" w:rsidRPr="0037303D">
        <w:rPr>
          <w:rFonts w:ascii="Arial" w:hAnsi="Arial" w:cs="Arial"/>
          <w:sz w:val="24"/>
          <w:szCs w:val="24"/>
          <w:lang w:val="de-DE"/>
        </w:rPr>
        <w:t xml:space="preserve"> 17, 20</w:t>
      </w:r>
    </w:p>
    <w:p w14:paraId="2AC133F9" w14:textId="77777777" w:rsidR="0037303D" w:rsidRPr="0037303D" w:rsidRDefault="0037303D" w:rsidP="0037303D">
      <w:pPr>
        <w:pStyle w:val="NurText"/>
        <w:spacing w:line="240" w:lineRule="exact"/>
        <w:jc w:val="left"/>
        <w:rPr>
          <w:rFonts w:ascii="Arial" w:hAnsi="Arial" w:cs="Arial"/>
          <w:sz w:val="24"/>
          <w:szCs w:val="24"/>
          <w:lang w:val="de-DE"/>
        </w:rPr>
      </w:pPr>
    </w:p>
    <w:p w14:paraId="50F3AA1A" w14:textId="77777777" w:rsidR="005A44F6" w:rsidRPr="0037303D" w:rsidRDefault="005A44F6" w:rsidP="005A44F6">
      <w:pPr>
        <w:pStyle w:val="NurText"/>
        <w:spacing w:line="240" w:lineRule="exact"/>
        <w:jc w:val="center"/>
        <w:rPr>
          <w:rFonts w:ascii="Arial" w:hAnsi="Arial" w:cs="Arial"/>
          <w:sz w:val="24"/>
          <w:szCs w:val="24"/>
          <w:lang w:val="de-DE"/>
        </w:rPr>
      </w:pPr>
    </w:p>
    <w:p w14:paraId="2ED18EB3" w14:textId="77777777" w:rsidR="005A44F6" w:rsidRDefault="005A44F6" w:rsidP="0037303D">
      <w:pPr>
        <w:pStyle w:val="NurText"/>
        <w:numPr>
          <w:ilvl w:val="0"/>
          <w:numId w:val="10"/>
        </w:numPr>
        <w:spacing w:line="240" w:lineRule="exact"/>
        <w:rPr>
          <w:rFonts w:ascii="Arial" w:hAnsi="Arial" w:cs="Arial"/>
          <w:b/>
          <w:sz w:val="24"/>
          <w:szCs w:val="24"/>
          <w:lang w:val="de-DE"/>
        </w:rPr>
      </w:pPr>
      <w:r w:rsidRPr="0037303D">
        <w:rPr>
          <w:rFonts w:ascii="Arial" w:hAnsi="Arial" w:cs="Arial"/>
          <w:b/>
          <w:sz w:val="24"/>
          <w:szCs w:val="24"/>
          <w:lang w:val="de-DE"/>
        </w:rPr>
        <w:t>O du ungläubiges und verkehrtes Geschlecht (14-21)</w:t>
      </w:r>
    </w:p>
    <w:p w14:paraId="385C280B" w14:textId="77777777" w:rsidR="0037303D" w:rsidRPr="0037303D" w:rsidRDefault="0037303D" w:rsidP="0037303D">
      <w:pPr>
        <w:pStyle w:val="NurText"/>
        <w:spacing w:line="240" w:lineRule="exact"/>
        <w:rPr>
          <w:rFonts w:ascii="Arial" w:hAnsi="Arial" w:cs="Arial"/>
          <w:b/>
          <w:sz w:val="24"/>
          <w:szCs w:val="24"/>
          <w:lang w:val="de-DE"/>
        </w:rPr>
      </w:pPr>
    </w:p>
    <w:p w14:paraId="4278FE9E" w14:textId="77777777" w:rsidR="005A44F6" w:rsidRPr="0037303D" w:rsidRDefault="005A44F6" w:rsidP="005A44F6">
      <w:pPr>
        <w:pStyle w:val="NurText"/>
        <w:numPr>
          <w:ilvl w:val="0"/>
          <w:numId w:val="1"/>
        </w:numPr>
        <w:spacing w:line="240" w:lineRule="exact"/>
        <w:rPr>
          <w:rFonts w:ascii="Arial" w:hAnsi="Arial" w:cs="Arial"/>
          <w:sz w:val="24"/>
          <w:szCs w:val="24"/>
          <w:lang w:val="de-DE"/>
        </w:rPr>
      </w:pPr>
      <w:r w:rsidRPr="0037303D">
        <w:rPr>
          <w:rFonts w:ascii="Arial" w:hAnsi="Arial" w:cs="Arial"/>
          <w:sz w:val="24"/>
          <w:szCs w:val="24"/>
          <w:lang w:val="de-DE"/>
        </w:rPr>
        <w:t>Worum bat ein Mensch Jesus, als Jesus und drei Jünger zu dem Volk kamen?  Beschreibe seine Haltung dabei.  Was verrät sie über seine Lage?</w:t>
      </w:r>
    </w:p>
    <w:p w14:paraId="36CCDE52" w14:textId="77777777" w:rsidR="005A44F6" w:rsidRPr="0037303D" w:rsidRDefault="005A44F6" w:rsidP="005A44F6">
      <w:pPr>
        <w:pStyle w:val="NurText"/>
        <w:spacing w:line="240" w:lineRule="exact"/>
        <w:rPr>
          <w:rFonts w:ascii="Arial" w:hAnsi="Arial" w:cs="Arial"/>
          <w:sz w:val="24"/>
          <w:szCs w:val="24"/>
          <w:lang w:val="de-DE"/>
        </w:rPr>
      </w:pPr>
    </w:p>
    <w:p w14:paraId="6C79D158" w14:textId="77777777" w:rsidR="005A44F6" w:rsidRPr="0037303D" w:rsidRDefault="005A44F6" w:rsidP="005A44F6">
      <w:pPr>
        <w:pStyle w:val="NurText"/>
        <w:spacing w:line="240" w:lineRule="exact"/>
        <w:rPr>
          <w:rFonts w:ascii="Arial" w:hAnsi="Arial" w:cs="Arial"/>
          <w:sz w:val="24"/>
          <w:szCs w:val="24"/>
          <w:lang w:val="de-DE"/>
        </w:rPr>
      </w:pPr>
    </w:p>
    <w:p w14:paraId="186109D8" w14:textId="77777777" w:rsidR="005A44F6" w:rsidRPr="0037303D" w:rsidRDefault="005A44F6" w:rsidP="005A44F6">
      <w:pPr>
        <w:pStyle w:val="NurText"/>
        <w:spacing w:line="240" w:lineRule="exact"/>
        <w:rPr>
          <w:rFonts w:ascii="Arial" w:hAnsi="Arial" w:cs="Arial"/>
          <w:sz w:val="24"/>
          <w:szCs w:val="24"/>
          <w:lang w:val="de-DE"/>
        </w:rPr>
      </w:pPr>
    </w:p>
    <w:p w14:paraId="5DC35419" w14:textId="77777777" w:rsidR="005A44F6" w:rsidRPr="0037303D" w:rsidRDefault="005A44F6" w:rsidP="005A44F6">
      <w:pPr>
        <w:pStyle w:val="NurText"/>
        <w:numPr>
          <w:ilvl w:val="0"/>
          <w:numId w:val="1"/>
        </w:numPr>
        <w:spacing w:line="240" w:lineRule="exact"/>
        <w:rPr>
          <w:rFonts w:ascii="Arial" w:hAnsi="Arial" w:cs="Arial"/>
          <w:sz w:val="24"/>
          <w:szCs w:val="24"/>
          <w:lang w:val="de-DE"/>
        </w:rPr>
      </w:pPr>
      <w:r w:rsidRPr="0037303D">
        <w:rPr>
          <w:rFonts w:ascii="Arial" w:hAnsi="Arial" w:cs="Arial"/>
          <w:sz w:val="24"/>
          <w:szCs w:val="24"/>
          <w:lang w:val="de-DE"/>
        </w:rPr>
        <w:t>Wie schildert der Vater das Problem seines Sohnes?  Warum konnten die Jünger diesen Knaben nicht heilen?</w:t>
      </w:r>
    </w:p>
    <w:p w14:paraId="297E1881" w14:textId="77777777" w:rsidR="005A44F6" w:rsidRPr="0037303D" w:rsidRDefault="005A44F6" w:rsidP="005A44F6">
      <w:pPr>
        <w:pStyle w:val="NurText"/>
        <w:spacing w:line="240" w:lineRule="exact"/>
        <w:rPr>
          <w:rFonts w:ascii="Arial" w:hAnsi="Arial" w:cs="Arial"/>
          <w:sz w:val="24"/>
          <w:szCs w:val="24"/>
          <w:lang w:val="de-DE"/>
        </w:rPr>
      </w:pPr>
    </w:p>
    <w:p w14:paraId="657EC309" w14:textId="77777777" w:rsidR="005A44F6" w:rsidRPr="0037303D" w:rsidRDefault="005A44F6" w:rsidP="005A44F6">
      <w:pPr>
        <w:pStyle w:val="NurText"/>
        <w:spacing w:line="240" w:lineRule="exact"/>
        <w:rPr>
          <w:rFonts w:ascii="Arial" w:hAnsi="Arial" w:cs="Arial"/>
          <w:sz w:val="24"/>
          <w:szCs w:val="24"/>
          <w:lang w:val="de-DE"/>
        </w:rPr>
      </w:pPr>
    </w:p>
    <w:p w14:paraId="4B0D169F" w14:textId="77777777" w:rsidR="005A44F6" w:rsidRPr="0037303D" w:rsidRDefault="005A44F6" w:rsidP="005A44F6">
      <w:pPr>
        <w:pStyle w:val="NurText"/>
        <w:spacing w:line="240" w:lineRule="exact"/>
        <w:rPr>
          <w:rFonts w:ascii="Arial" w:hAnsi="Arial" w:cs="Arial"/>
          <w:sz w:val="24"/>
          <w:szCs w:val="24"/>
          <w:lang w:val="de-DE"/>
        </w:rPr>
      </w:pPr>
    </w:p>
    <w:p w14:paraId="5029B03F" w14:textId="77777777" w:rsidR="005A44F6" w:rsidRPr="0037303D" w:rsidRDefault="005A44F6" w:rsidP="005A44F6">
      <w:pPr>
        <w:pStyle w:val="NurText"/>
        <w:numPr>
          <w:ilvl w:val="0"/>
          <w:numId w:val="1"/>
        </w:numPr>
        <w:spacing w:line="240" w:lineRule="exact"/>
        <w:rPr>
          <w:rFonts w:ascii="Arial" w:hAnsi="Arial" w:cs="Arial"/>
          <w:sz w:val="24"/>
          <w:szCs w:val="24"/>
          <w:lang w:val="de-DE"/>
        </w:rPr>
      </w:pPr>
      <w:r w:rsidRPr="0037303D">
        <w:rPr>
          <w:rFonts w:ascii="Arial" w:hAnsi="Arial" w:cs="Arial"/>
          <w:sz w:val="24"/>
          <w:szCs w:val="24"/>
          <w:lang w:val="de-DE"/>
        </w:rPr>
        <w:t xml:space="preserve">Warum seufzte Jesus über das Menschengeschlecht (17)?  Was bedeutet sein Ausruf </w:t>
      </w:r>
      <w:r w:rsidR="0037303D">
        <w:rPr>
          <w:rFonts w:ascii="Arial" w:hAnsi="Arial" w:cs="Arial"/>
          <w:sz w:val="24"/>
          <w:szCs w:val="24"/>
          <w:lang w:val="de-DE"/>
        </w:rPr>
        <w:t>„</w:t>
      </w:r>
      <w:r w:rsidRPr="0037303D">
        <w:rPr>
          <w:rFonts w:ascii="Arial" w:hAnsi="Arial" w:cs="Arial"/>
          <w:sz w:val="24"/>
          <w:szCs w:val="24"/>
          <w:lang w:val="de-DE"/>
        </w:rPr>
        <w:t>O du ungläubiges und verkehrtes Geschlecht</w:t>
      </w:r>
      <w:r w:rsidR="0037303D">
        <w:rPr>
          <w:rFonts w:ascii="Arial" w:hAnsi="Arial" w:cs="Arial"/>
          <w:sz w:val="24"/>
          <w:szCs w:val="24"/>
          <w:lang w:val="de-DE"/>
        </w:rPr>
        <w:t>“</w:t>
      </w:r>
      <w:r w:rsidRPr="0037303D">
        <w:rPr>
          <w:rFonts w:ascii="Arial" w:hAnsi="Arial" w:cs="Arial"/>
          <w:sz w:val="24"/>
          <w:szCs w:val="24"/>
          <w:lang w:val="de-DE"/>
        </w:rPr>
        <w:t>?  Wen trifft dieses klagende Wort Jesu?  In welcher Hinsicht waren auch die Jünger diesem Menschengeschlecht gleich?</w:t>
      </w:r>
    </w:p>
    <w:p w14:paraId="6A5B3C99" w14:textId="77777777" w:rsidR="005A44F6" w:rsidRPr="0037303D" w:rsidRDefault="005A44F6" w:rsidP="005A44F6">
      <w:pPr>
        <w:pStyle w:val="NurText"/>
        <w:spacing w:line="240" w:lineRule="exact"/>
        <w:rPr>
          <w:rFonts w:ascii="Arial" w:hAnsi="Arial" w:cs="Arial"/>
          <w:sz w:val="24"/>
          <w:szCs w:val="24"/>
          <w:lang w:val="de-DE"/>
        </w:rPr>
      </w:pPr>
    </w:p>
    <w:p w14:paraId="4930A002" w14:textId="77777777" w:rsidR="005A44F6" w:rsidRPr="0037303D" w:rsidRDefault="005A44F6" w:rsidP="005A44F6">
      <w:pPr>
        <w:pStyle w:val="NurText"/>
        <w:spacing w:line="240" w:lineRule="exact"/>
        <w:rPr>
          <w:rFonts w:ascii="Arial" w:hAnsi="Arial" w:cs="Arial"/>
          <w:sz w:val="24"/>
          <w:szCs w:val="24"/>
          <w:lang w:val="de-DE"/>
        </w:rPr>
      </w:pPr>
    </w:p>
    <w:p w14:paraId="6977522D" w14:textId="77777777" w:rsidR="005A44F6" w:rsidRPr="0037303D" w:rsidRDefault="005A44F6" w:rsidP="005A44F6">
      <w:pPr>
        <w:pStyle w:val="NurText"/>
        <w:spacing w:line="240" w:lineRule="exact"/>
        <w:rPr>
          <w:rFonts w:ascii="Arial" w:hAnsi="Arial" w:cs="Arial"/>
          <w:sz w:val="24"/>
          <w:szCs w:val="24"/>
          <w:lang w:val="de-DE"/>
        </w:rPr>
      </w:pPr>
    </w:p>
    <w:p w14:paraId="2198864E" w14:textId="77777777" w:rsidR="005A44F6" w:rsidRPr="0037303D" w:rsidRDefault="005A44F6" w:rsidP="005A44F6">
      <w:pPr>
        <w:pStyle w:val="NurText"/>
        <w:numPr>
          <w:ilvl w:val="0"/>
          <w:numId w:val="1"/>
        </w:numPr>
        <w:spacing w:line="240" w:lineRule="exact"/>
        <w:rPr>
          <w:rFonts w:ascii="Arial" w:hAnsi="Arial" w:cs="Arial"/>
          <w:sz w:val="24"/>
          <w:szCs w:val="24"/>
          <w:lang w:val="de-DE"/>
        </w:rPr>
      </w:pPr>
      <w:r w:rsidRPr="0037303D">
        <w:rPr>
          <w:rFonts w:ascii="Arial" w:hAnsi="Arial" w:cs="Arial"/>
          <w:sz w:val="24"/>
          <w:szCs w:val="24"/>
          <w:lang w:val="de-DE"/>
        </w:rPr>
        <w:t>Wie heilte Jesus den mondsüchtigen Knaben (18)?  Was brauchten die Jünger, um den bösen Geist auszutreiben (20a)?</w:t>
      </w:r>
    </w:p>
    <w:p w14:paraId="73651EC5" w14:textId="77777777" w:rsidR="005A44F6" w:rsidRPr="0037303D" w:rsidRDefault="005A44F6" w:rsidP="005A44F6">
      <w:pPr>
        <w:pStyle w:val="NurText"/>
        <w:spacing w:line="240" w:lineRule="exact"/>
        <w:rPr>
          <w:rFonts w:ascii="Arial" w:hAnsi="Arial" w:cs="Arial"/>
          <w:sz w:val="24"/>
          <w:szCs w:val="24"/>
          <w:lang w:val="de-DE"/>
        </w:rPr>
      </w:pPr>
    </w:p>
    <w:p w14:paraId="095A73DD" w14:textId="77777777" w:rsidR="005A44F6" w:rsidRPr="0037303D" w:rsidRDefault="005A44F6" w:rsidP="005A44F6">
      <w:pPr>
        <w:pStyle w:val="NurText"/>
        <w:spacing w:line="240" w:lineRule="exact"/>
        <w:rPr>
          <w:rFonts w:ascii="Arial" w:hAnsi="Arial" w:cs="Arial"/>
          <w:sz w:val="24"/>
          <w:szCs w:val="24"/>
          <w:lang w:val="de-DE"/>
        </w:rPr>
      </w:pPr>
    </w:p>
    <w:p w14:paraId="6E1BA858" w14:textId="77777777" w:rsidR="005A44F6" w:rsidRPr="0037303D" w:rsidRDefault="005A44F6" w:rsidP="005A44F6">
      <w:pPr>
        <w:pStyle w:val="NurText"/>
        <w:numPr>
          <w:ilvl w:val="0"/>
          <w:numId w:val="1"/>
        </w:numPr>
        <w:spacing w:line="240" w:lineRule="exact"/>
        <w:rPr>
          <w:rFonts w:ascii="Arial" w:hAnsi="Arial" w:cs="Arial"/>
          <w:sz w:val="24"/>
          <w:szCs w:val="24"/>
          <w:lang w:val="de-DE"/>
        </w:rPr>
      </w:pPr>
      <w:r w:rsidRPr="0037303D">
        <w:rPr>
          <w:rFonts w:ascii="Arial" w:hAnsi="Arial" w:cs="Arial"/>
          <w:sz w:val="24"/>
          <w:szCs w:val="24"/>
          <w:lang w:val="de-DE"/>
        </w:rPr>
        <w:t xml:space="preserve">Was ist mit dem </w:t>
      </w:r>
      <w:r w:rsidR="0037303D">
        <w:rPr>
          <w:rFonts w:ascii="Arial" w:hAnsi="Arial" w:cs="Arial"/>
          <w:sz w:val="24"/>
          <w:szCs w:val="24"/>
          <w:lang w:val="de-DE"/>
        </w:rPr>
        <w:t>„</w:t>
      </w:r>
      <w:r w:rsidRPr="0037303D">
        <w:rPr>
          <w:rFonts w:ascii="Arial" w:hAnsi="Arial" w:cs="Arial"/>
          <w:sz w:val="24"/>
          <w:szCs w:val="24"/>
          <w:lang w:val="de-DE"/>
        </w:rPr>
        <w:t>Glauben wie ein Senfkorn</w:t>
      </w:r>
      <w:r w:rsidR="0037303D">
        <w:rPr>
          <w:rFonts w:ascii="Arial" w:hAnsi="Arial" w:cs="Arial"/>
          <w:sz w:val="24"/>
          <w:szCs w:val="24"/>
          <w:lang w:val="de-DE"/>
        </w:rPr>
        <w:t>“</w:t>
      </w:r>
      <w:r w:rsidRPr="0037303D">
        <w:rPr>
          <w:rFonts w:ascii="Arial" w:hAnsi="Arial" w:cs="Arial"/>
          <w:sz w:val="24"/>
          <w:szCs w:val="24"/>
          <w:lang w:val="de-DE"/>
        </w:rPr>
        <w:t xml:space="preserve"> gemeint?  Wie </w:t>
      </w:r>
      <w:proofErr w:type="spellStart"/>
      <w:r w:rsidRPr="0037303D">
        <w:rPr>
          <w:rFonts w:ascii="Arial" w:hAnsi="Arial" w:cs="Arial"/>
          <w:sz w:val="24"/>
          <w:szCs w:val="24"/>
          <w:lang w:val="de-DE"/>
        </w:rPr>
        <w:t>gro</w:t>
      </w:r>
      <w:r w:rsidR="0037303D">
        <w:rPr>
          <w:rFonts w:ascii="Arial" w:hAnsi="Arial" w:cs="Arial"/>
          <w:sz w:val="24"/>
          <w:szCs w:val="24"/>
          <w:lang w:val="de-DE"/>
        </w:rPr>
        <w:t>ss</w:t>
      </w:r>
      <w:r w:rsidRPr="0037303D">
        <w:rPr>
          <w:rFonts w:ascii="Arial" w:hAnsi="Arial" w:cs="Arial"/>
          <w:sz w:val="24"/>
          <w:szCs w:val="24"/>
          <w:lang w:val="de-DE"/>
        </w:rPr>
        <w:t>artig</w:t>
      </w:r>
      <w:proofErr w:type="spellEnd"/>
      <w:r w:rsidRPr="0037303D">
        <w:rPr>
          <w:rFonts w:ascii="Arial" w:hAnsi="Arial" w:cs="Arial"/>
          <w:sz w:val="24"/>
          <w:szCs w:val="24"/>
          <w:lang w:val="de-DE"/>
        </w:rPr>
        <w:t xml:space="preserve"> hätten sie wirken können, wenn sie Glauben wie ein Senfkorn gehabt hätten (20b)?  Wie können wir so einen Glauben haben?</w:t>
      </w:r>
    </w:p>
    <w:p w14:paraId="3616279D" w14:textId="77777777" w:rsidR="005A44F6" w:rsidRDefault="005A44F6" w:rsidP="005A44F6">
      <w:pPr>
        <w:pStyle w:val="NurText"/>
        <w:spacing w:line="240" w:lineRule="exact"/>
        <w:rPr>
          <w:rFonts w:ascii="Arial" w:hAnsi="Arial" w:cs="Arial"/>
          <w:sz w:val="24"/>
          <w:szCs w:val="24"/>
          <w:lang w:val="de-DE"/>
        </w:rPr>
      </w:pPr>
    </w:p>
    <w:p w14:paraId="0AFA7E64" w14:textId="77777777" w:rsidR="0037303D" w:rsidRPr="0037303D" w:rsidRDefault="0037303D" w:rsidP="005A44F6">
      <w:pPr>
        <w:pStyle w:val="NurText"/>
        <w:spacing w:line="240" w:lineRule="exact"/>
        <w:rPr>
          <w:rFonts w:ascii="Arial" w:hAnsi="Arial" w:cs="Arial"/>
          <w:sz w:val="24"/>
          <w:szCs w:val="24"/>
          <w:lang w:val="de-DE"/>
        </w:rPr>
      </w:pPr>
    </w:p>
    <w:p w14:paraId="46CF7953" w14:textId="77777777" w:rsidR="005A44F6" w:rsidRPr="0037303D" w:rsidRDefault="005A44F6" w:rsidP="005A44F6">
      <w:pPr>
        <w:pStyle w:val="NurText"/>
        <w:spacing w:line="240" w:lineRule="exact"/>
        <w:rPr>
          <w:rFonts w:ascii="Arial" w:hAnsi="Arial" w:cs="Arial"/>
          <w:sz w:val="24"/>
          <w:szCs w:val="24"/>
          <w:lang w:val="de-DE"/>
        </w:rPr>
      </w:pPr>
    </w:p>
    <w:p w14:paraId="206E4B6F" w14:textId="77777777" w:rsidR="005A44F6" w:rsidRDefault="005A44F6" w:rsidP="0037303D">
      <w:pPr>
        <w:pStyle w:val="NurText"/>
        <w:numPr>
          <w:ilvl w:val="0"/>
          <w:numId w:val="10"/>
        </w:numPr>
        <w:spacing w:line="240" w:lineRule="exact"/>
        <w:rPr>
          <w:rFonts w:ascii="Arial" w:hAnsi="Arial" w:cs="Arial"/>
          <w:b/>
          <w:sz w:val="24"/>
          <w:szCs w:val="24"/>
          <w:lang w:val="de-DE"/>
        </w:rPr>
      </w:pPr>
      <w:r w:rsidRPr="0037303D">
        <w:rPr>
          <w:rFonts w:ascii="Arial" w:hAnsi="Arial" w:cs="Arial"/>
          <w:b/>
          <w:sz w:val="24"/>
          <w:szCs w:val="24"/>
          <w:lang w:val="de-DE"/>
        </w:rPr>
        <w:t>Die zweite Ankündigung von Jesu Leiden und Auferstehung (22-27)</w:t>
      </w:r>
    </w:p>
    <w:p w14:paraId="4250927A" w14:textId="77777777" w:rsidR="0037303D" w:rsidRPr="0037303D" w:rsidRDefault="0037303D" w:rsidP="0037303D">
      <w:pPr>
        <w:pStyle w:val="NurText"/>
        <w:spacing w:line="240" w:lineRule="exact"/>
        <w:rPr>
          <w:rFonts w:ascii="Arial" w:hAnsi="Arial" w:cs="Arial"/>
          <w:b/>
          <w:sz w:val="24"/>
          <w:szCs w:val="24"/>
          <w:lang w:val="de-DE"/>
        </w:rPr>
      </w:pPr>
    </w:p>
    <w:p w14:paraId="28103228" w14:textId="77777777" w:rsidR="005A44F6" w:rsidRPr="0037303D" w:rsidRDefault="005A44F6" w:rsidP="005A44F6">
      <w:pPr>
        <w:pStyle w:val="NurText"/>
        <w:numPr>
          <w:ilvl w:val="0"/>
          <w:numId w:val="1"/>
        </w:numPr>
        <w:spacing w:line="240" w:lineRule="exact"/>
        <w:rPr>
          <w:rFonts w:ascii="Arial" w:hAnsi="Arial" w:cs="Arial"/>
          <w:sz w:val="24"/>
          <w:szCs w:val="24"/>
          <w:lang w:val="de-DE"/>
        </w:rPr>
      </w:pPr>
      <w:r w:rsidRPr="0037303D">
        <w:rPr>
          <w:rFonts w:ascii="Arial" w:hAnsi="Arial" w:cs="Arial"/>
          <w:sz w:val="24"/>
          <w:szCs w:val="24"/>
          <w:lang w:val="de-DE"/>
        </w:rPr>
        <w:t>Warum lehrte Jesus die Jünger wiederholt über seinen Tod und seine Auferstehung (22.23)?  Was sagt es über die Jünger, da</w:t>
      </w:r>
      <w:r w:rsidR="0037303D">
        <w:rPr>
          <w:rFonts w:ascii="Arial" w:hAnsi="Arial" w:cs="Arial"/>
          <w:sz w:val="24"/>
          <w:szCs w:val="24"/>
          <w:lang w:val="de-DE"/>
        </w:rPr>
        <w:t>ss</w:t>
      </w:r>
      <w:r w:rsidRPr="0037303D">
        <w:rPr>
          <w:rFonts w:ascii="Arial" w:hAnsi="Arial" w:cs="Arial"/>
          <w:sz w:val="24"/>
          <w:szCs w:val="24"/>
          <w:lang w:val="de-DE"/>
        </w:rPr>
        <w:t xml:space="preserve"> sie sehr betrübt wurden?</w:t>
      </w:r>
    </w:p>
    <w:p w14:paraId="1060E839" w14:textId="77777777" w:rsidR="005A44F6" w:rsidRPr="0037303D" w:rsidRDefault="005A44F6" w:rsidP="005A44F6">
      <w:pPr>
        <w:pStyle w:val="NurText"/>
        <w:spacing w:line="240" w:lineRule="exact"/>
        <w:rPr>
          <w:rFonts w:ascii="Arial" w:hAnsi="Arial" w:cs="Arial"/>
          <w:sz w:val="24"/>
          <w:szCs w:val="24"/>
          <w:lang w:val="de-DE"/>
        </w:rPr>
      </w:pPr>
    </w:p>
    <w:p w14:paraId="70B99551" w14:textId="77777777" w:rsidR="005A44F6" w:rsidRPr="0037303D" w:rsidRDefault="005A44F6" w:rsidP="005A44F6">
      <w:pPr>
        <w:pStyle w:val="NurText"/>
        <w:spacing w:line="240" w:lineRule="exact"/>
        <w:rPr>
          <w:rFonts w:ascii="Arial" w:hAnsi="Arial" w:cs="Arial"/>
          <w:sz w:val="24"/>
          <w:szCs w:val="24"/>
          <w:lang w:val="de-DE"/>
        </w:rPr>
      </w:pPr>
    </w:p>
    <w:p w14:paraId="1AA230A0" w14:textId="77777777" w:rsidR="005A44F6" w:rsidRPr="0037303D" w:rsidRDefault="005A44F6" w:rsidP="005A44F6">
      <w:pPr>
        <w:pStyle w:val="NurText"/>
        <w:numPr>
          <w:ilvl w:val="0"/>
          <w:numId w:val="1"/>
        </w:numPr>
        <w:spacing w:line="240" w:lineRule="exact"/>
        <w:rPr>
          <w:rFonts w:ascii="Arial" w:hAnsi="Arial" w:cs="Arial"/>
          <w:sz w:val="24"/>
          <w:szCs w:val="24"/>
          <w:lang w:val="de-DE"/>
        </w:rPr>
      </w:pPr>
      <w:r w:rsidRPr="0037303D">
        <w:rPr>
          <w:rFonts w:ascii="Arial" w:hAnsi="Arial" w:cs="Arial"/>
          <w:sz w:val="24"/>
          <w:szCs w:val="24"/>
          <w:lang w:val="de-DE"/>
        </w:rPr>
        <w:t>Warum hätte Jesus nicht den Tempelgroschen zu geben brauchen (24-26)?  Wie und warum gab Jesus den Tempelgroschen dennoch (27)?</w:t>
      </w:r>
    </w:p>
    <w:p w14:paraId="5B3028B0" w14:textId="77777777" w:rsidR="005A44F6" w:rsidRPr="0037303D" w:rsidRDefault="005A44F6" w:rsidP="005A44F6">
      <w:pPr>
        <w:pStyle w:val="NurText"/>
        <w:spacing w:line="240" w:lineRule="exact"/>
        <w:rPr>
          <w:rFonts w:ascii="Arial" w:hAnsi="Arial" w:cs="Arial"/>
          <w:sz w:val="24"/>
          <w:szCs w:val="24"/>
          <w:lang w:val="de-CH"/>
        </w:rPr>
      </w:pPr>
    </w:p>
    <w:sectPr w:rsidR="005A44F6" w:rsidRPr="003730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92998"/>
    <w:multiLevelType w:val="hybridMultilevel"/>
    <w:tmpl w:val="D76610A8"/>
    <w:lvl w:ilvl="0" w:tplc="D0420902">
      <w:start w:val="1"/>
      <w:numFmt w:val="bullet"/>
      <w:lvlText w:val=""/>
      <w:lvlJc w:val="left"/>
      <w:pPr>
        <w:tabs>
          <w:tab w:val="num" w:pos="737"/>
        </w:tabs>
        <w:ind w:left="794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C5100"/>
    <w:multiLevelType w:val="hybridMultilevel"/>
    <w:tmpl w:val="41FA6B02"/>
    <w:lvl w:ilvl="0" w:tplc="155CCB6C">
      <w:start w:val="1"/>
      <w:numFmt w:val="decimal"/>
      <w:lvlText w:val="%1."/>
      <w:lvlJc w:val="left"/>
      <w:pPr>
        <w:tabs>
          <w:tab w:val="num" w:pos="1515"/>
        </w:tabs>
        <w:ind w:left="1515" w:hanging="795"/>
      </w:pPr>
      <w:rPr>
        <w:rFonts w:hint="default"/>
      </w:rPr>
    </w:lvl>
    <w:lvl w:ilvl="1" w:tplc="D0420902">
      <w:start w:val="1"/>
      <w:numFmt w:val="bullet"/>
      <w:lvlText w:val=""/>
      <w:lvlJc w:val="left"/>
      <w:pPr>
        <w:tabs>
          <w:tab w:val="num" w:pos="1610"/>
        </w:tabs>
        <w:ind w:left="1667" w:hanging="227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5DF49F5"/>
    <w:multiLevelType w:val="hybridMultilevel"/>
    <w:tmpl w:val="2594EB38"/>
    <w:lvl w:ilvl="0" w:tplc="D0420902">
      <w:start w:val="1"/>
      <w:numFmt w:val="bullet"/>
      <w:lvlText w:val=""/>
      <w:lvlJc w:val="left"/>
      <w:pPr>
        <w:tabs>
          <w:tab w:val="num" w:pos="737"/>
        </w:tabs>
        <w:ind w:left="794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71D72"/>
    <w:multiLevelType w:val="hybridMultilevel"/>
    <w:tmpl w:val="90D23332"/>
    <w:lvl w:ilvl="0" w:tplc="D0420902">
      <w:start w:val="1"/>
      <w:numFmt w:val="bullet"/>
      <w:lvlText w:val=""/>
      <w:lvlJc w:val="left"/>
      <w:pPr>
        <w:tabs>
          <w:tab w:val="num" w:pos="737"/>
        </w:tabs>
        <w:ind w:left="794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420D3"/>
    <w:multiLevelType w:val="hybridMultilevel"/>
    <w:tmpl w:val="0074D70C"/>
    <w:lvl w:ilvl="0" w:tplc="D0420902">
      <w:start w:val="1"/>
      <w:numFmt w:val="bullet"/>
      <w:lvlText w:val=""/>
      <w:lvlJc w:val="left"/>
      <w:pPr>
        <w:tabs>
          <w:tab w:val="num" w:pos="737"/>
        </w:tabs>
        <w:ind w:left="794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E6672"/>
    <w:multiLevelType w:val="hybridMultilevel"/>
    <w:tmpl w:val="BB7AE4FA"/>
    <w:lvl w:ilvl="0" w:tplc="D0420902">
      <w:start w:val="1"/>
      <w:numFmt w:val="bullet"/>
      <w:lvlText w:val=""/>
      <w:lvlJc w:val="left"/>
      <w:pPr>
        <w:tabs>
          <w:tab w:val="num" w:pos="737"/>
        </w:tabs>
        <w:ind w:left="794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A67C4"/>
    <w:multiLevelType w:val="hybridMultilevel"/>
    <w:tmpl w:val="9620DD9C"/>
    <w:lvl w:ilvl="0" w:tplc="D0420902">
      <w:start w:val="1"/>
      <w:numFmt w:val="bullet"/>
      <w:lvlText w:val=""/>
      <w:lvlJc w:val="left"/>
      <w:pPr>
        <w:tabs>
          <w:tab w:val="num" w:pos="737"/>
        </w:tabs>
        <w:ind w:left="794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760F3"/>
    <w:multiLevelType w:val="hybridMultilevel"/>
    <w:tmpl w:val="50703E7E"/>
    <w:lvl w:ilvl="0" w:tplc="D0420902">
      <w:start w:val="1"/>
      <w:numFmt w:val="bullet"/>
      <w:lvlText w:val=""/>
      <w:lvlJc w:val="left"/>
      <w:pPr>
        <w:tabs>
          <w:tab w:val="num" w:pos="737"/>
        </w:tabs>
        <w:ind w:left="794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C3C9A"/>
    <w:multiLevelType w:val="hybridMultilevel"/>
    <w:tmpl w:val="2A94DAB6"/>
    <w:lvl w:ilvl="0" w:tplc="D0420902">
      <w:start w:val="1"/>
      <w:numFmt w:val="bullet"/>
      <w:lvlText w:val=""/>
      <w:lvlJc w:val="left"/>
      <w:pPr>
        <w:tabs>
          <w:tab w:val="num" w:pos="737"/>
        </w:tabs>
        <w:ind w:left="794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905FD"/>
    <w:multiLevelType w:val="hybridMultilevel"/>
    <w:tmpl w:val="8C0C0AF0"/>
    <w:lvl w:ilvl="0" w:tplc="B810F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4F6"/>
    <w:rsid w:val="0037303D"/>
    <w:rsid w:val="004E36C5"/>
    <w:rsid w:val="005A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11B49B"/>
  <w15:chartTrackingRefBased/>
  <w15:docId w15:val="{10A9CC62-F3C4-4287-8533-25430DFE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44F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rsid w:val="005A44F6"/>
    <w:rPr>
      <w:rFonts w:hAnsi="Courier New" w:cs="Courier New"/>
      <w:szCs w:val="20"/>
    </w:rPr>
  </w:style>
  <w:style w:type="character" w:customStyle="1" w:styleId="NurTextZchn">
    <w:name w:val="Nur Text Zchn"/>
    <w:basedOn w:val="Absatz-Standardschriftart"/>
    <w:link w:val="NurText"/>
    <w:rsid w:val="005A44F6"/>
    <w:rPr>
      <w:rFonts w:ascii="Batang" w:eastAsia="Batang" w:hAnsi="Courier New" w:cs="Courier New"/>
      <w:kern w:val="2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1109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Josua Seo</dc:creator>
  <cp:keywords/>
  <dc:description/>
  <cp:lastModifiedBy>Josua Seo</cp:lastModifiedBy>
  <cp:revision>3</cp:revision>
  <dcterms:created xsi:type="dcterms:W3CDTF">2019-10-13T15:13:00Z</dcterms:created>
  <dcterms:modified xsi:type="dcterms:W3CDTF">2020-07-27T20:46:00Z</dcterms:modified>
</cp:coreProperties>
</file>