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8DACA" w14:textId="77777777" w:rsidR="00602ADF" w:rsidRPr="00C67E3C" w:rsidRDefault="00602ADF" w:rsidP="00C67E3C">
      <w:pPr>
        <w:spacing w:after="0" w:line="240" w:lineRule="auto"/>
        <w:jc w:val="center"/>
        <w:rPr>
          <w:rFonts w:cstheme="minorHAnsi"/>
          <w:b/>
          <w:bCs/>
          <w:sz w:val="36"/>
          <w:szCs w:val="36"/>
          <w:lang w:val="de-DE"/>
        </w:rPr>
      </w:pPr>
      <w:r w:rsidRPr="00C67E3C">
        <w:rPr>
          <w:rFonts w:cstheme="minorHAnsi"/>
          <w:b/>
          <w:bCs/>
          <w:sz w:val="36"/>
          <w:szCs w:val="36"/>
          <w:lang w:val="de-DE"/>
        </w:rPr>
        <w:t>Kommt zu Jesus</w:t>
      </w:r>
    </w:p>
    <w:p w14:paraId="2B5E4B9B" w14:textId="77777777" w:rsidR="00C67E3C" w:rsidRDefault="00C67E3C" w:rsidP="00C67E3C">
      <w:pPr>
        <w:spacing w:after="0" w:line="240" w:lineRule="auto"/>
        <w:rPr>
          <w:rFonts w:cstheme="minorHAnsi"/>
          <w:sz w:val="24"/>
          <w:szCs w:val="24"/>
          <w:lang w:val="de-DE"/>
        </w:rPr>
      </w:pPr>
    </w:p>
    <w:p w14:paraId="5B873314" w14:textId="58A1D981" w:rsidR="00602ADF" w:rsidRPr="00C67E3C" w:rsidRDefault="005C5EE8" w:rsidP="00C67E3C">
      <w:pPr>
        <w:spacing w:after="0" w:line="240" w:lineRule="auto"/>
        <w:rPr>
          <w:rFonts w:cstheme="minorHAnsi"/>
          <w:sz w:val="24"/>
          <w:szCs w:val="24"/>
          <w:lang w:val="de-DE"/>
        </w:rPr>
      </w:pPr>
      <w:r>
        <w:rPr>
          <w:rFonts w:cstheme="minorHAnsi"/>
          <w:sz w:val="24"/>
          <w:szCs w:val="24"/>
          <w:lang w:val="de-DE"/>
        </w:rPr>
        <w:t>•</w:t>
      </w:r>
      <w:r w:rsidR="00602ADF" w:rsidRPr="00C67E3C">
        <w:rPr>
          <w:rFonts w:cstheme="minorHAnsi"/>
          <w:sz w:val="24"/>
          <w:szCs w:val="24"/>
          <w:lang w:val="de-DE"/>
        </w:rPr>
        <w:t>Matthäus 11,20-28</w:t>
      </w:r>
    </w:p>
    <w:p w14:paraId="6CBF61D3" w14:textId="54220A5F" w:rsidR="00602ADF" w:rsidRDefault="005C5EE8" w:rsidP="00C67E3C">
      <w:pPr>
        <w:spacing w:after="0" w:line="240" w:lineRule="auto"/>
        <w:rPr>
          <w:rFonts w:cstheme="minorHAnsi"/>
          <w:sz w:val="24"/>
          <w:szCs w:val="24"/>
          <w:lang w:val="de-DE"/>
        </w:rPr>
      </w:pPr>
      <w:r>
        <w:rPr>
          <w:rFonts w:cstheme="minorHAnsi"/>
          <w:sz w:val="24"/>
          <w:szCs w:val="24"/>
          <w:lang w:val="de-DE"/>
        </w:rPr>
        <w:t>•</w:t>
      </w:r>
      <w:proofErr w:type="spellStart"/>
      <w:r w:rsidR="00602ADF" w:rsidRPr="00C67E3C">
        <w:rPr>
          <w:rFonts w:cstheme="minorHAnsi"/>
          <w:sz w:val="24"/>
          <w:szCs w:val="24"/>
          <w:lang w:val="de-DE"/>
        </w:rPr>
        <w:t>Leitver</w:t>
      </w:r>
      <w:r w:rsidR="00C67E3C">
        <w:rPr>
          <w:rFonts w:cstheme="minorHAnsi"/>
          <w:sz w:val="24"/>
          <w:szCs w:val="24"/>
          <w:lang w:val="de-DE"/>
        </w:rPr>
        <w:t>s</w:t>
      </w:r>
      <w:proofErr w:type="spellEnd"/>
      <w:r w:rsidR="00602ADF" w:rsidRPr="00C67E3C">
        <w:rPr>
          <w:rFonts w:cstheme="minorHAnsi"/>
          <w:sz w:val="24"/>
          <w:szCs w:val="24"/>
          <w:lang w:val="de-DE"/>
        </w:rPr>
        <w:t xml:space="preserve"> 11,</w:t>
      </w:r>
      <w:r w:rsidR="00C67E3C" w:rsidRPr="00C67E3C">
        <w:rPr>
          <w:rFonts w:cstheme="minorHAnsi"/>
          <w:sz w:val="24"/>
          <w:szCs w:val="24"/>
          <w:lang w:val="de-DE"/>
        </w:rPr>
        <w:t xml:space="preserve">28 </w:t>
      </w:r>
    </w:p>
    <w:p w14:paraId="0518DA83" w14:textId="77777777" w:rsidR="00C67E3C" w:rsidRPr="00C67E3C" w:rsidRDefault="00C67E3C" w:rsidP="00C67E3C">
      <w:pPr>
        <w:spacing w:after="0" w:line="240" w:lineRule="auto"/>
        <w:rPr>
          <w:rFonts w:cstheme="minorHAnsi"/>
          <w:sz w:val="24"/>
          <w:szCs w:val="24"/>
          <w:lang w:val="de-DE"/>
        </w:rPr>
      </w:pPr>
    </w:p>
    <w:p w14:paraId="258374A3" w14:textId="77777777" w:rsidR="00602ADF" w:rsidRPr="00602ADF" w:rsidRDefault="00602ADF" w:rsidP="00C67E3C">
      <w:pPr>
        <w:widowControl w:val="0"/>
        <w:numPr>
          <w:ilvl w:val="0"/>
          <w:numId w:val="1"/>
        </w:numPr>
        <w:autoSpaceDE w:val="0"/>
        <w:autoSpaceDN w:val="0"/>
        <w:spacing w:after="0" w:line="240" w:lineRule="auto"/>
        <w:ind w:left="714" w:hanging="357"/>
        <w:jc w:val="both"/>
        <w:rPr>
          <w:rFonts w:eastAsia="Batang" w:cstheme="minorHAnsi"/>
          <w:kern w:val="2"/>
          <w:sz w:val="24"/>
          <w:szCs w:val="24"/>
          <w:lang w:val="de-DE"/>
        </w:rPr>
      </w:pPr>
      <w:r w:rsidRPr="00602ADF">
        <w:rPr>
          <w:rFonts w:eastAsia="Batang" w:cstheme="minorHAnsi"/>
          <w:kern w:val="2"/>
          <w:sz w:val="24"/>
          <w:szCs w:val="24"/>
          <w:lang w:val="de-DE"/>
        </w:rPr>
        <w:t xml:space="preserve">Warum schalt Jesus die Städte </w:t>
      </w:r>
      <w:proofErr w:type="spellStart"/>
      <w:r w:rsidRPr="00602ADF">
        <w:rPr>
          <w:rFonts w:eastAsia="Batang" w:cstheme="minorHAnsi"/>
          <w:kern w:val="2"/>
          <w:sz w:val="24"/>
          <w:szCs w:val="24"/>
          <w:lang w:val="de-DE"/>
        </w:rPr>
        <w:t>Chorazin</w:t>
      </w:r>
      <w:proofErr w:type="spellEnd"/>
      <w:r w:rsidRPr="00602ADF">
        <w:rPr>
          <w:rFonts w:eastAsia="Batang" w:cstheme="minorHAnsi"/>
          <w:kern w:val="2"/>
          <w:sz w:val="24"/>
          <w:szCs w:val="24"/>
          <w:lang w:val="de-DE"/>
        </w:rPr>
        <w:t xml:space="preserve">, </w:t>
      </w:r>
      <w:proofErr w:type="spellStart"/>
      <w:r w:rsidRPr="00602ADF">
        <w:rPr>
          <w:rFonts w:eastAsia="Batang" w:cstheme="minorHAnsi"/>
          <w:kern w:val="2"/>
          <w:sz w:val="24"/>
          <w:szCs w:val="24"/>
          <w:lang w:val="de-DE"/>
        </w:rPr>
        <w:t>Betsaida</w:t>
      </w:r>
      <w:proofErr w:type="spellEnd"/>
      <w:r w:rsidRPr="00602ADF">
        <w:rPr>
          <w:rFonts w:eastAsia="Batang" w:cstheme="minorHAnsi"/>
          <w:kern w:val="2"/>
          <w:sz w:val="24"/>
          <w:szCs w:val="24"/>
          <w:lang w:val="de-DE"/>
        </w:rPr>
        <w:t xml:space="preserve"> und Kapernaum?  Warum taten sie keine Bu</w:t>
      </w:r>
      <w:r w:rsidR="00C67E3C">
        <w:rPr>
          <w:rFonts w:eastAsia="Batang" w:cstheme="minorHAnsi"/>
          <w:kern w:val="2"/>
          <w:sz w:val="24"/>
          <w:szCs w:val="24"/>
          <w:lang w:val="de-DE"/>
        </w:rPr>
        <w:t>ss</w:t>
      </w:r>
      <w:r w:rsidRPr="00602ADF">
        <w:rPr>
          <w:rFonts w:eastAsia="Batang" w:cstheme="minorHAnsi"/>
          <w:kern w:val="2"/>
          <w:sz w:val="24"/>
          <w:szCs w:val="24"/>
          <w:lang w:val="de-DE"/>
        </w:rPr>
        <w:t xml:space="preserve">e, obwohl sie am meisten die Gnade und die Offenbarung erlebt hatten?  Welche Strafe würden sie sich </w:t>
      </w:r>
      <w:proofErr w:type="spellStart"/>
      <w:r w:rsidRPr="00602ADF">
        <w:rPr>
          <w:rFonts w:eastAsia="Batang" w:cstheme="minorHAnsi"/>
          <w:kern w:val="2"/>
          <w:sz w:val="24"/>
          <w:szCs w:val="24"/>
          <w:lang w:val="de-DE"/>
        </w:rPr>
        <w:t>zuziehen</w:t>
      </w:r>
      <w:proofErr w:type="spellEnd"/>
      <w:r w:rsidRPr="00602ADF">
        <w:rPr>
          <w:rFonts w:eastAsia="Batang" w:cstheme="minorHAnsi"/>
          <w:kern w:val="2"/>
          <w:sz w:val="24"/>
          <w:szCs w:val="24"/>
          <w:lang w:val="de-DE"/>
        </w:rPr>
        <w:t>?</w:t>
      </w:r>
    </w:p>
    <w:p w14:paraId="3F1E48AA" w14:textId="77777777" w:rsidR="00602ADF" w:rsidRPr="00602ADF" w:rsidRDefault="00602ADF" w:rsidP="00C67E3C">
      <w:pPr>
        <w:widowControl w:val="0"/>
        <w:autoSpaceDE w:val="0"/>
        <w:autoSpaceDN w:val="0"/>
        <w:spacing w:after="0" w:line="240" w:lineRule="auto"/>
        <w:jc w:val="both"/>
        <w:rPr>
          <w:rFonts w:eastAsia="Batang" w:cstheme="minorHAnsi"/>
          <w:kern w:val="2"/>
          <w:sz w:val="24"/>
          <w:szCs w:val="24"/>
          <w:lang w:val="de-DE"/>
        </w:rPr>
      </w:pPr>
    </w:p>
    <w:p w14:paraId="07D6651F" w14:textId="77777777" w:rsidR="00602ADF" w:rsidRDefault="00602ADF" w:rsidP="00C67E3C">
      <w:pPr>
        <w:widowControl w:val="0"/>
        <w:autoSpaceDE w:val="0"/>
        <w:autoSpaceDN w:val="0"/>
        <w:spacing w:after="0" w:line="240" w:lineRule="auto"/>
        <w:jc w:val="both"/>
        <w:rPr>
          <w:rFonts w:eastAsia="Batang" w:cstheme="minorHAnsi"/>
          <w:kern w:val="2"/>
          <w:sz w:val="24"/>
          <w:szCs w:val="24"/>
          <w:lang w:val="de-DE"/>
        </w:rPr>
      </w:pPr>
    </w:p>
    <w:p w14:paraId="46F2150D" w14:textId="77777777" w:rsidR="00C67E3C" w:rsidRDefault="00C67E3C" w:rsidP="00C67E3C">
      <w:pPr>
        <w:widowControl w:val="0"/>
        <w:autoSpaceDE w:val="0"/>
        <w:autoSpaceDN w:val="0"/>
        <w:spacing w:after="0" w:line="240" w:lineRule="auto"/>
        <w:jc w:val="both"/>
        <w:rPr>
          <w:rFonts w:eastAsia="Batang" w:cstheme="minorHAnsi"/>
          <w:kern w:val="2"/>
          <w:sz w:val="24"/>
          <w:szCs w:val="24"/>
          <w:lang w:val="de-DE"/>
        </w:rPr>
      </w:pPr>
    </w:p>
    <w:p w14:paraId="501E75CE" w14:textId="77777777" w:rsidR="00C67E3C" w:rsidRPr="00602ADF" w:rsidRDefault="00C67E3C" w:rsidP="00C67E3C">
      <w:pPr>
        <w:widowControl w:val="0"/>
        <w:autoSpaceDE w:val="0"/>
        <w:autoSpaceDN w:val="0"/>
        <w:spacing w:after="0" w:line="240" w:lineRule="auto"/>
        <w:jc w:val="both"/>
        <w:rPr>
          <w:rFonts w:eastAsia="Batang" w:cstheme="minorHAnsi"/>
          <w:kern w:val="2"/>
          <w:sz w:val="24"/>
          <w:szCs w:val="24"/>
          <w:lang w:val="de-DE"/>
        </w:rPr>
      </w:pPr>
    </w:p>
    <w:p w14:paraId="3B9A30C2" w14:textId="77777777" w:rsidR="00602ADF" w:rsidRPr="00602ADF" w:rsidRDefault="00602ADF" w:rsidP="00C67E3C">
      <w:pPr>
        <w:widowControl w:val="0"/>
        <w:numPr>
          <w:ilvl w:val="0"/>
          <w:numId w:val="1"/>
        </w:numPr>
        <w:autoSpaceDE w:val="0"/>
        <w:autoSpaceDN w:val="0"/>
        <w:spacing w:after="0" w:line="240" w:lineRule="auto"/>
        <w:ind w:left="714" w:hanging="357"/>
        <w:jc w:val="both"/>
        <w:rPr>
          <w:rFonts w:eastAsia="Batang" w:cstheme="minorHAnsi"/>
          <w:kern w:val="2"/>
          <w:sz w:val="24"/>
          <w:szCs w:val="24"/>
          <w:lang w:val="de-DE"/>
        </w:rPr>
      </w:pPr>
      <w:r w:rsidRPr="00602ADF">
        <w:rPr>
          <w:rFonts w:eastAsia="Batang" w:cstheme="minorHAnsi"/>
          <w:kern w:val="2"/>
          <w:sz w:val="24"/>
          <w:szCs w:val="24"/>
          <w:lang w:val="de-DE"/>
        </w:rPr>
        <w:t>Wofür dankte Jesus?  Welche Bedeutung hat das Wort "dies", und wer sind "die Weisen und Klugen" und "die Unmündigen" (25)?  Wer kann den Sohn und den Vater kennen (27)?</w:t>
      </w:r>
    </w:p>
    <w:p w14:paraId="254D62E9" w14:textId="77777777" w:rsidR="00602ADF" w:rsidRDefault="00602ADF" w:rsidP="00C67E3C">
      <w:pPr>
        <w:widowControl w:val="0"/>
        <w:autoSpaceDE w:val="0"/>
        <w:autoSpaceDN w:val="0"/>
        <w:spacing w:after="0" w:line="240" w:lineRule="auto"/>
        <w:jc w:val="both"/>
        <w:rPr>
          <w:rFonts w:eastAsia="Batang" w:cstheme="minorHAnsi"/>
          <w:kern w:val="2"/>
          <w:sz w:val="24"/>
          <w:szCs w:val="24"/>
          <w:lang w:val="de-DE"/>
        </w:rPr>
      </w:pPr>
    </w:p>
    <w:p w14:paraId="24D855B8" w14:textId="77777777" w:rsidR="00C67E3C" w:rsidRDefault="00C67E3C" w:rsidP="00C67E3C">
      <w:pPr>
        <w:widowControl w:val="0"/>
        <w:autoSpaceDE w:val="0"/>
        <w:autoSpaceDN w:val="0"/>
        <w:spacing w:after="0" w:line="240" w:lineRule="auto"/>
        <w:jc w:val="both"/>
        <w:rPr>
          <w:rFonts w:eastAsia="Batang" w:cstheme="minorHAnsi"/>
          <w:kern w:val="2"/>
          <w:sz w:val="24"/>
          <w:szCs w:val="24"/>
          <w:lang w:val="de-DE"/>
        </w:rPr>
      </w:pPr>
    </w:p>
    <w:p w14:paraId="1A5D3BDA" w14:textId="77777777" w:rsidR="00C67E3C" w:rsidRPr="00602ADF" w:rsidRDefault="00C67E3C" w:rsidP="00C67E3C">
      <w:pPr>
        <w:widowControl w:val="0"/>
        <w:autoSpaceDE w:val="0"/>
        <w:autoSpaceDN w:val="0"/>
        <w:spacing w:after="0" w:line="240" w:lineRule="auto"/>
        <w:jc w:val="both"/>
        <w:rPr>
          <w:rFonts w:eastAsia="Batang" w:cstheme="minorHAnsi"/>
          <w:kern w:val="2"/>
          <w:sz w:val="24"/>
          <w:szCs w:val="24"/>
          <w:lang w:val="de-DE"/>
        </w:rPr>
      </w:pPr>
    </w:p>
    <w:p w14:paraId="05CDE308" w14:textId="77777777" w:rsidR="00602ADF" w:rsidRPr="00602ADF" w:rsidRDefault="00602ADF" w:rsidP="00C67E3C">
      <w:pPr>
        <w:widowControl w:val="0"/>
        <w:autoSpaceDE w:val="0"/>
        <w:autoSpaceDN w:val="0"/>
        <w:spacing w:after="0" w:line="240" w:lineRule="auto"/>
        <w:jc w:val="both"/>
        <w:rPr>
          <w:rFonts w:eastAsia="Batang" w:cstheme="minorHAnsi"/>
          <w:kern w:val="2"/>
          <w:sz w:val="24"/>
          <w:szCs w:val="24"/>
          <w:lang w:val="de-DE"/>
        </w:rPr>
      </w:pPr>
    </w:p>
    <w:p w14:paraId="468B4C4C" w14:textId="77777777" w:rsidR="00602ADF" w:rsidRPr="00602ADF" w:rsidRDefault="00602ADF" w:rsidP="00C67E3C">
      <w:pPr>
        <w:widowControl w:val="0"/>
        <w:numPr>
          <w:ilvl w:val="0"/>
          <w:numId w:val="1"/>
        </w:numPr>
        <w:autoSpaceDE w:val="0"/>
        <w:autoSpaceDN w:val="0"/>
        <w:spacing w:after="0" w:line="240" w:lineRule="auto"/>
        <w:ind w:left="714" w:hanging="357"/>
        <w:jc w:val="both"/>
        <w:rPr>
          <w:rFonts w:eastAsia="Batang" w:cstheme="minorHAnsi"/>
          <w:kern w:val="2"/>
          <w:sz w:val="24"/>
          <w:szCs w:val="24"/>
        </w:rPr>
      </w:pPr>
      <w:r w:rsidRPr="00602ADF">
        <w:rPr>
          <w:rFonts w:eastAsia="Batang" w:cstheme="minorHAnsi"/>
          <w:kern w:val="2"/>
          <w:sz w:val="24"/>
          <w:szCs w:val="24"/>
          <w:lang w:val="de-DE"/>
        </w:rPr>
        <w:t>Wie lud Jesus die Menschen ein, die mühselig und beladen sind?  Was werden sie finden, wenn sie zu Jesus kommen?  Was ist das Joch Jesu?  Warum finden wir Ruhe durch Jesu Joch?</w:t>
      </w:r>
    </w:p>
    <w:p w14:paraId="68FAE7C2" w14:textId="77777777" w:rsidR="00602ADF" w:rsidRPr="00C67E3C" w:rsidRDefault="00602ADF" w:rsidP="00C67E3C">
      <w:pPr>
        <w:spacing w:after="0" w:line="240" w:lineRule="auto"/>
        <w:rPr>
          <w:rFonts w:cstheme="minorHAnsi"/>
          <w:sz w:val="24"/>
          <w:szCs w:val="24"/>
        </w:rPr>
      </w:pPr>
    </w:p>
    <w:sectPr w:rsidR="00602ADF" w:rsidRPr="00C67E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E6AC3"/>
    <w:multiLevelType w:val="hybridMultilevel"/>
    <w:tmpl w:val="9C54F21C"/>
    <w:lvl w:ilvl="0" w:tplc="0407000F">
      <w:start w:val="1"/>
      <w:numFmt w:val="decimal"/>
      <w:lvlText w:val="%1."/>
      <w:lvlJc w:val="left"/>
      <w:pPr>
        <w:tabs>
          <w:tab w:val="num" w:pos="720"/>
        </w:tabs>
        <w:ind w:left="720" w:hanging="360"/>
      </w:pPr>
    </w:lvl>
    <w:lvl w:ilvl="1" w:tplc="D0420902">
      <w:start w:val="1"/>
      <w:numFmt w:val="bullet"/>
      <w:lvlText w:val=""/>
      <w:lvlJc w:val="left"/>
      <w:pPr>
        <w:tabs>
          <w:tab w:val="num" w:pos="1250"/>
        </w:tabs>
        <w:ind w:left="1307" w:hanging="227"/>
      </w:pPr>
      <w:rPr>
        <w:rFonts w:ascii="Wingdings" w:hAnsi="Wingdings"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DF"/>
    <w:rsid w:val="005C5EE8"/>
    <w:rsid w:val="00602ADF"/>
    <w:rsid w:val="00C67E3C"/>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3049"/>
  <w15:chartTrackingRefBased/>
  <w15:docId w15:val="{21367BAF-0F7A-40C8-A062-F824630D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527</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Josua Seo</dc:creator>
  <cp:keywords/>
  <dc:description/>
  <cp:lastModifiedBy>Josua Seo</cp:lastModifiedBy>
  <cp:revision>2</cp:revision>
  <dcterms:created xsi:type="dcterms:W3CDTF">2019-06-16T15:39:00Z</dcterms:created>
  <dcterms:modified xsi:type="dcterms:W3CDTF">2020-07-27T20:24:00Z</dcterms:modified>
</cp:coreProperties>
</file>